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0CB1" w14:textId="1BA98803" w:rsidR="00042D5F" w:rsidRPr="00042D5F" w:rsidRDefault="00042D5F" w:rsidP="00042D5F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 w:rsidRPr="00042D5F">
        <w:rPr>
          <w:rFonts w:ascii="Calibri Light" w:eastAsia="Times New Roman" w:hAnsi="Calibri Light" w:cs="Calibri Light"/>
          <w:b/>
          <w:bCs/>
          <w:color w:val="2F5496"/>
          <w:sz w:val="32"/>
          <w:szCs w:val="32"/>
        </w:rPr>
        <w:t>Acknowledgments </w:t>
      </w:r>
      <w:r w:rsidRPr="00042D5F">
        <w:rPr>
          <w:rFonts w:ascii="Calibri Light" w:eastAsia="Times New Roman" w:hAnsi="Calibri Light" w:cs="Calibri Light"/>
          <w:color w:val="2F5496"/>
          <w:sz w:val="32"/>
          <w:szCs w:val="32"/>
        </w:rPr>
        <w:t> </w:t>
      </w:r>
    </w:p>
    <w:p w14:paraId="4336D4A4" w14:textId="77777777" w:rsidR="00042D5F" w:rsidRPr="00042D5F" w:rsidRDefault="00042D5F" w:rsidP="00042D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2D5F">
        <w:rPr>
          <w:rFonts w:ascii="Calibri Light" w:eastAsia="Times New Roman" w:hAnsi="Calibri Light" w:cs="Calibri Light"/>
          <w:color w:val="2F5496"/>
          <w:sz w:val="16"/>
          <w:szCs w:val="16"/>
        </w:rPr>
        <w:t> </w:t>
      </w:r>
    </w:p>
    <w:p w14:paraId="241D894C" w14:textId="186E5B9A" w:rsidR="00F05D39" w:rsidRDefault="00042D5F" w:rsidP="00042D5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</w:rPr>
      </w:pPr>
      <w:r w:rsidRPr="00042D5F">
        <w:rPr>
          <w:rFonts w:ascii="Calibri" w:eastAsia="Times New Roman" w:hAnsi="Calibri" w:cs="Calibri"/>
          <w:i/>
          <w:iCs/>
        </w:rPr>
        <w:t>Benchmarking Infrastructure</w:t>
      </w:r>
      <w:r w:rsidR="0092141E">
        <w:rPr>
          <w:rFonts w:ascii="Calibri" w:eastAsia="Times New Roman" w:hAnsi="Calibri" w:cs="Calibri"/>
          <w:i/>
          <w:iCs/>
        </w:rPr>
        <w:t xml:space="preserve"> Development</w:t>
      </w:r>
      <w:r w:rsidRPr="00042D5F">
        <w:rPr>
          <w:rFonts w:ascii="Calibri" w:eastAsia="Times New Roman" w:hAnsi="Calibri" w:cs="Calibri"/>
          <w:i/>
          <w:iCs/>
        </w:rPr>
        <w:t xml:space="preserve"> 202</w:t>
      </w:r>
      <w:r w:rsidR="00B42C58">
        <w:rPr>
          <w:rFonts w:ascii="Calibri" w:eastAsia="Times New Roman" w:hAnsi="Calibri" w:cs="Calibri"/>
          <w:i/>
          <w:iCs/>
        </w:rPr>
        <w:t>3</w:t>
      </w:r>
      <w:r w:rsidRPr="00042D5F">
        <w:rPr>
          <w:rFonts w:ascii="Calibri" w:eastAsia="Times New Roman" w:hAnsi="Calibri" w:cs="Calibri"/>
        </w:rPr>
        <w:t xml:space="preserve"> is a product of the World Bank’s Infrastructure Finance, PPPs</w:t>
      </w:r>
      <w:r w:rsidR="00B42C58">
        <w:rPr>
          <w:rFonts w:ascii="Calibri" w:eastAsia="Times New Roman" w:hAnsi="Calibri" w:cs="Calibri"/>
        </w:rPr>
        <w:t>,</w:t>
      </w:r>
      <w:r w:rsidRPr="00042D5F">
        <w:rPr>
          <w:rFonts w:ascii="Calibri" w:eastAsia="Times New Roman" w:hAnsi="Calibri" w:cs="Calibri"/>
        </w:rPr>
        <w:t xml:space="preserve"> and Guarantees (IPG) Group. It was prepared by a team led by Fernanda Ruiz Nuñez</w:t>
      </w:r>
      <w:r w:rsidR="007268CD">
        <w:rPr>
          <w:rFonts w:ascii="Calibri" w:eastAsia="Times New Roman" w:hAnsi="Calibri" w:cs="Calibri"/>
        </w:rPr>
        <w:t xml:space="preserve"> and Mikel Tejada</w:t>
      </w:r>
      <w:r w:rsidR="007E2991">
        <w:rPr>
          <w:rFonts w:ascii="Calibri" w:eastAsia="Times New Roman" w:hAnsi="Calibri" w:cs="Calibri"/>
        </w:rPr>
        <w:t xml:space="preserve"> </w:t>
      </w:r>
      <w:r w:rsidR="007E2991" w:rsidRPr="00042D5F">
        <w:rPr>
          <w:rFonts w:ascii="Calibri" w:eastAsia="Times New Roman" w:hAnsi="Calibri" w:cs="Calibri"/>
        </w:rPr>
        <w:t>Ibañez</w:t>
      </w:r>
      <w:r w:rsidRPr="00042D5F">
        <w:rPr>
          <w:rFonts w:ascii="Calibri" w:eastAsia="Times New Roman" w:hAnsi="Calibri" w:cs="Calibri"/>
        </w:rPr>
        <w:t>.</w:t>
      </w:r>
      <w:r w:rsidR="00880F93">
        <w:rPr>
          <w:rFonts w:ascii="Calibri" w:eastAsia="Times New Roman" w:hAnsi="Calibri" w:cs="Calibri"/>
        </w:rPr>
        <w:t xml:space="preserve"> </w:t>
      </w:r>
      <w:r w:rsidR="00880F93" w:rsidRPr="00B95B2A">
        <w:rPr>
          <w:rFonts w:ascii="Calibri" w:eastAsia="Times New Roman" w:hAnsi="Calibri" w:cs="Calibri"/>
          <w:highlight w:val="yellow"/>
        </w:rPr>
        <w:t xml:space="preserve">Imad Fakhoury, </w:t>
      </w:r>
      <w:r w:rsidR="00503744" w:rsidRPr="00B95B2A">
        <w:rPr>
          <w:rFonts w:ascii="Calibri" w:eastAsia="Times New Roman" w:hAnsi="Calibri" w:cs="Calibri"/>
          <w:highlight w:val="yellow"/>
        </w:rPr>
        <w:t>Fatouma I</w:t>
      </w:r>
      <w:r w:rsidR="00CE70AF" w:rsidRPr="00B95B2A">
        <w:rPr>
          <w:rFonts w:ascii="Calibri" w:eastAsia="Times New Roman" w:hAnsi="Calibri" w:cs="Calibri"/>
          <w:highlight w:val="yellow"/>
        </w:rPr>
        <w:t xml:space="preserve">brahima Wane, Aijaz Ahmad, </w:t>
      </w:r>
      <w:r w:rsidR="00503744" w:rsidRPr="00B95B2A">
        <w:rPr>
          <w:rFonts w:ascii="Calibri" w:eastAsia="Times New Roman" w:hAnsi="Calibri" w:cs="Calibri"/>
          <w:highlight w:val="yellow"/>
        </w:rPr>
        <w:t>and Maria Vagliasindi</w:t>
      </w:r>
      <w:r w:rsidR="00503744">
        <w:rPr>
          <w:rFonts w:ascii="Calibri" w:eastAsia="Times New Roman" w:hAnsi="Calibri" w:cs="Calibri"/>
        </w:rPr>
        <w:t xml:space="preserve"> pro</w:t>
      </w:r>
      <w:r w:rsidR="00F66514">
        <w:rPr>
          <w:rFonts w:ascii="Calibri" w:eastAsia="Times New Roman" w:hAnsi="Calibri" w:cs="Calibri"/>
        </w:rPr>
        <w:t>vide</w:t>
      </w:r>
      <w:r w:rsidR="00B95B2A">
        <w:rPr>
          <w:rFonts w:ascii="Calibri" w:eastAsia="Times New Roman" w:hAnsi="Calibri" w:cs="Calibri"/>
        </w:rPr>
        <w:t>d</w:t>
      </w:r>
      <w:r w:rsidR="00F66514">
        <w:rPr>
          <w:rFonts w:ascii="Calibri" w:eastAsia="Times New Roman" w:hAnsi="Calibri" w:cs="Calibri"/>
        </w:rPr>
        <w:t xml:space="preserve"> overall guidance during the preparation of this report.</w:t>
      </w:r>
      <w:r w:rsidRPr="00042D5F">
        <w:rPr>
          <w:rFonts w:ascii="Calibri" w:eastAsia="Times New Roman" w:hAnsi="Calibri" w:cs="Calibri"/>
        </w:rPr>
        <w:t xml:space="preserve"> Members of the core team included Isabela Franco Emerick Albergaria,</w:t>
      </w:r>
      <w:r w:rsidR="00B42C58">
        <w:rPr>
          <w:rFonts w:ascii="Calibri" w:eastAsia="Times New Roman" w:hAnsi="Calibri" w:cs="Calibri"/>
        </w:rPr>
        <w:t xml:space="preserve"> Maroi Kouka, and Iana Djekic.</w:t>
      </w:r>
      <w:r w:rsidRPr="00042D5F">
        <w:rPr>
          <w:rFonts w:ascii="Calibri" w:eastAsia="Times New Roman" w:hAnsi="Calibri" w:cs="Calibri"/>
        </w:rPr>
        <w:t xml:space="preserve"> </w:t>
      </w:r>
      <w:r w:rsidR="00AF38F7" w:rsidRPr="00AF38F7">
        <w:rPr>
          <w:rFonts w:ascii="Calibri" w:eastAsia="Times New Roman" w:hAnsi="Calibri" w:cs="Calibri"/>
        </w:rPr>
        <w:t>Khasankhon Khamudkhanov</w:t>
      </w:r>
      <w:r w:rsidR="00AF38F7">
        <w:rPr>
          <w:rFonts w:ascii="Calibri" w:eastAsia="Times New Roman" w:hAnsi="Calibri" w:cs="Calibri"/>
        </w:rPr>
        <w:t xml:space="preserve"> and </w:t>
      </w:r>
      <w:r w:rsidR="008723EA">
        <w:rPr>
          <w:rFonts w:ascii="Calibri" w:eastAsia="Times New Roman" w:hAnsi="Calibri" w:cs="Calibri"/>
        </w:rPr>
        <w:t>Alejandro Sicra</w:t>
      </w:r>
      <w:r w:rsidR="002D4618">
        <w:rPr>
          <w:rFonts w:ascii="Calibri" w:eastAsia="Times New Roman" w:hAnsi="Calibri" w:cs="Calibri"/>
        </w:rPr>
        <w:t xml:space="preserve"> provided </w:t>
      </w:r>
      <w:r w:rsidR="00AB3F41">
        <w:rPr>
          <w:rFonts w:ascii="Calibri" w:eastAsia="Times New Roman" w:hAnsi="Calibri" w:cs="Calibri"/>
        </w:rPr>
        <w:t>data</w:t>
      </w:r>
      <w:r w:rsidR="002D4618">
        <w:rPr>
          <w:rFonts w:ascii="Calibri" w:eastAsia="Times New Roman" w:hAnsi="Calibri" w:cs="Calibri"/>
        </w:rPr>
        <w:t xml:space="preserve"> analysis</w:t>
      </w:r>
      <w:r w:rsidR="007C3A75">
        <w:rPr>
          <w:rFonts w:ascii="Calibri" w:eastAsia="Times New Roman" w:hAnsi="Calibri" w:cs="Calibri"/>
        </w:rPr>
        <w:t>.</w:t>
      </w:r>
      <w:r w:rsidR="002D4618">
        <w:rPr>
          <w:rFonts w:ascii="Calibri" w:eastAsia="Times New Roman" w:hAnsi="Calibri" w:cs="Calibri"/>
        </w:rPr>
        <w:t xml:space="preserve"> </w:t>
      </w:r>
      <w:r w:rsidR="008723EA">
        <w:rPr>
          <w:rFonts w:ascii="Calibri" w:eastAsia="Times New Roman" w:hAnsi="Calibri" w:cs="Calibri"/>
        </w:rPr>
        <w:t xml:space="preserve"> </w:t>
      </w:r>
      <w:r w:rsidRPr="00042D5F">
        <w:rPr>
          <w:rFonts w:ascii="Calibri" w:eastAsia="Times New Roman" w:hAnsi="Calibri" w:cs="Calibri"/>
        </w:rPr>
        <w:t xml:space="preserve">The team would like to offer special thanks to the formal peer reviewers of this report, including </w:t>
      </w:r>
      <w:r w:rsidR="00442003">
        <w:rPr>
          <w:rFonts w:ascii="Calibri" w:eastAsia="Times New Roman" w:hAnsi="Calibri" w:cs="Calibri"/>
        </w:rPr>
        <w:t>Daron Bedrosyan</w:t>
      </w:r>
      <w:r w:rsidR="005254C4">
        <w:rPr>
          <w:rFonts w:ascii="Calibri" w:eastAsia="Times New Roman" w:hAnsi="Calibri" w:cs="Calibri"/>
        </w:rPr>
        <w:t>, B</w:t>
      </w:r>
      <w:r w:rsidR="00F2667E" w:rsidRPr="00DD3395">
        <w:rPr>
          <w:rFonts w:ascii="Calibri" w:eastAsia="Times New Roman" w:hAnsi="Calibri" w:cs="Calibri"/>
        </w:rPr>
        <w:t>ekele Debele</w:t>
      </w:r>
      <w:r w:rsidR="00F2667E">
        <w:rPr>
          <w:rFonts w:ascii="Calibri" w:eastAsia="Times New Roman" w:hAnsi="Calibri" w:cs="Calibri"/>
        </w:rPr>
        <w:t>,</w:t>
      </w:r>
      <w:r w:rsidR="00EE058B">
        <w:rPr>
          <w:rFonts w:ascii="Calibri" w:eastAsia="Times New Roman" w:hAnsi="Calibri" w:cs="Calibri"/>
        </w:rPr>
        <w:t xml:space="preserve"> Clive Harris, Antoni A</w:t>
      </w:r>
      <w:r w:rsidR="005254C4">
        <w:rPr>
          <w:rFonts w:ascii="Calibri" w:eastAsia="Times New Roman" w:hAnsi="Calibri" w:cs="Calibri"/>
        </w:rPr>
        <w:t>lbert</w:t>
      </w:r>
      <w:r w:rsidR="00EE058B">
        <w:rPr>
          <w:rFonts w:ascii="Calibri" w:eastAsia="Times New Roman" w:hAnsi="Calibri" w:cs="Calibri"/>
        </w:rPr>
        <w:t xml:space="preserve"> Nogues Comas</w:t>
      </w:r>
      <w:r w:rsidR="00442003">
        <w:rPr>
          <w:rFonts w:ascii="Calibri" w:eastAsia="Times New Roman" w:hAnsi="Calibri" w:cs="Calibri"/>
        </w:rPr>
        <w:t xml:space="preserve">, </w:t>
      </w:r>
      <w:r w:rsidR="00DD3395" w:rsidRPr="00DD3395">
        <w:rPr>
          <w:rFonts w:ascii="Calibri" w:eastAsia="Times New Roman" w:hAnsi="Calibri" w:cs="Calibri"/>
        </w:rPr>
        <w:t>Victoria Hilda Rigby Delmon</w:t>
      </w:r>
      <w:r w:rsidR="00DC138A">
        <w:rPr>
          <w:rFonts w:ascii="Calibri" w:eastAsia="Times New Roman" w:hAnsi="Calibri" w:cs="Calibri"/>
        </w:rPr>
        <w:t xml:space="preserve">, </w:t>
      </w:r>
      <w:r w:rsidR="000526CE" w:rsidRPr="00DD3395">
        <w:rPr>
          <w:rFonts w:ascii="Calibri" w:eastAsia="Times New Roman" w:hAnsi="Calibri" w:cs="Calibri"/>
        </w:rPr>
        <w:t>Edgar Saravia</w:t>
      </w:r>
      <w:r w:rsidR="000526CE">
        <w:rPr>
          <w:rFonts w:ascii="Calibri" w:eastAsia="Times New Roman" w:hAnsi="Calibri" w:cs="Calibri"/>
        </w:rPr>
        <w:t xml:space="preserve">, </w:t>
      </w:r>
      <w:r w:rsidR="00F2667E" w:rsidRPr="00DD3395">
        <w:rPr>
          <w:rFonts w:ascii="Calibri" w:eastAsia="Times New Roman" w:hAnsi="Calibri" w:cs="Calibri"/>
        </w:rPr>
        <w:t>Tea Trumbic</w:t>
      </w:r>
      <w:r w:rsidR="00F2667E">
        <w:rPr>
          <w:rFonts w:ascii="Calibri" w:eastAsia="Times New Roman" w:hAnsi="Calibri" w:cs="Calibri"/>
        </w:rPr>
        <w:t>,</w:t>
      </w:r>
      <w:r w:rsidR="00F05D39">
        <w:rPr>
          <w:rFonts w:ascii="Calibri" w:eastAsia="Times New Roman" w:hAnsi="Calibri" w:cs="Calibri"/>
        </w:rPr>
        <w:t xml:space="preserve"> and</w:t>
      </w:r>
      <w:r w:rsidR="00F2667E">
        <w:rPr>
          <w:rFonts w:ascii="Calibri" w:eastAsia="Times New Roman" w:hAnsi="Calibri" w:cs="Calibri"/>
        </w:rPr>
        <w:t xml:space="preserve"> </w:t>
      </w:r>
      <w:r w:rsidR="00DD3395" w:rsidRPr="00DD3395">
        <w:rPr>
          <w:rFonts w:ascii="Calibri" w:eastAsia="Times New Roman" w:hAnsi="Calibri" w:cs="Calibri"/>
        </w:rPr>
        <w:t>Namoos Zaheer</w:t>
      </w:r>
      <w:r w:rsidR="00F05D39">
        <w:rPr>
          <w:rFonts w:ascii="Calibri" w:eastAsia="Times New Roman" w:hAnsi="Calibri" w:cs="Calibri"/>
        </w:rPr>
        <w:t>.</w:t>
      </w:r>
    </w:p>
    <w:p w14:paraId="2988789D" w14:textId="0C57ECA1" w:rsidR="00042D5F" w:rsidRPr="00042D5F" w:rsidRDefault="00042D5F" w:rsidP="00042D5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2D5F">
        <w:rPr>
          <w:rFonts w:ascii="Calibri" w:eastAsia="Times New Roman" w:hAnsi="Calibri" w:cs="Calibri"/>
        </w:rPr>
        <w:t> </w:t>
      </w:r>
    </w:p>
    <w:p w14:paraId="3DEE4E64" w14:textId="1C28F3EA" w:rsidR="00042D5F" w:rsidRPr="00042D5F" w:rsidRDefault="00042D5F" w:rsidP="00042D5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2D5F">
        <w:rPr>
          <w:rFonts w:ascii="Calibri" w:eastAsia="Times New Roman" w:hAnsi="Calibri" w:cs="Calibri"/>
        </w:rPr>
        <w:t xml:space="preserve">The </w:t>
      </w:r>
      <w:r w:rsidR="00B86D2D">
        <w:rPr>
          <w:rFonts w:ascii="Calibri" w:eastAsia="Times New Roman" w:hAnsi="Calibri" w:cs="Calibri"/>
        </w:rPr>
        <w:t xml:space="preserve">Public-Private Infrastructure Advisory Facility (PPIAF) has </w:t>
      </w:r>
      <w:r w:rsidR="00B632AA">
        <w:rPr>
          <w:rFonts w:ascii="Calibri" w:eastAsia="Times New Roman" w:hAnsi="Calibri" w:cs="Calibri"/>
        </w:rPr>
        <w:t xml:space="preserve">provided </w:t>
      </w:r>
      <w:r w:rsidRPr="00042D5F">
        <w:rPr>
          <w:rFonts w:ascii="Calibri" w:eastAsia="Times New Roman" w:hAnsi="Calibri" w:cs="Calibri"/>
        </w:rPr>
        <w:t>financial support</w:t>
      </w:r>
      <w:r w:rsidR="00B632AA">
        <w:rPr>
          <w:rFonts w:ascii="Calibri" w:eastAsia="Times New Roman" w:hAnsi="Calibri" w:cs="Calibri"/>
        </w:rPr>
        <w:t xml:space="preserve"> to the analysis of reforms </w:t>
      </w:r>
      <w:r w:rsidR="002F7E0D">
        <w:rPr>
          <w:rFonts w:ascii="Calibri" w:eastAsia="Times New Roman" w:hAnsi="Calibri" w:cs="Calibri"/>
        </w:rPr>
        <w:t>presented in the report.</w:t>
      </w:r>
      <w:r w:rsidRPr="00042D5F">
        <w:rPr>
          <w:rFonts w:ascii="Calibri" w:eastAsia="Times New Roman" w:hAnsi="Calibri" w:cs="Calibri"/>
        </w:rPr>
        <w:t> </w:t>
      </w:r>
    </w:p>
    <w:p w14:paraId="7A421E3A" w14:textId="77777777" w:rsidR="00042D5F" w:rsidRPr="00042D5F" w:rsidRDefault="00042D5F" w:rsidP="00042D5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2D5F">
        <w:rPr>
          <w:rFonts w:ascii="Calibri" w:eastAsia="Times New Roman" w:hAnsi="Calibri" w:cs="Calibri"/>
        </w:rPr>
        <w:t> </w:t>
      </w:r>
    </w:p>
    <w:p w14:paraId="67A15D6C" w14:textId="4190197D" w:rsidR="008E5F4D" w:rsidRDefault="00042D5F" w:rsidP="008E5F4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</w:rPr>
      </w:pPr>
      <w:r w:rsidRPr="00042D5F">
        <w:rPr>
          <w:rFonts w:ascii="Calibri" w:eastAsia="Times New Roman" w:hAnsi="Calibri" w:cs="Calibri"/>
        </w:rPr>
        <w:t>The team is indebted to the following individuals for the pro bono feedback and guidance at the various stages of the project, particularly during the development of the survey document</w:t>
      </w:r>
      <w:r w:rsidR="00752950">
        <w:rPr>
          <w:rFonts w:ascii="Calibri" w:eastAsia="Times New Roman" w:hAnsi="Calibri" w:cs="Calibri"/>
        </w:rPr>
        <w:t xml:space="preserve">. </w:t>
      </w:r>
      <w:r w:rsidR="003F0DFA">
        <w:rPr>
          <w:rFonts w:ascii="Calibri" w:eastAsia="Times New Roman" w:hAnsi="Calibri" w:cs="Calibri"/>
        </w:rPr>
        <w:t>Among them are colleag</w:t>
      </w:r>
      <w:r w:rsidR="009610D3">
        <w:rPr>
          <w:rFonts w:ascii="Calibri" w:eastAsia="Times New Roman" w:hAnsi="Calibri" w:cs="Calibri"/>
        </w:rPr>
        <w:t xml:space="preserve">ues from </w:t>
      </w:r>
      <w:r w:rsidRPr="00042D5F">
        <w:rPr>
          <w:rFonts w:ascii="Calibri" w:eastAsia="Times New Roman" w:hAnsi="Calibri" w:cs="Calibri"/>
          <w:i/>
          <w:iCs/>
        </w:rPr>
        <w:t xml:space="preserve">the World Bank </w:t>
      </w:r>
      <w:r w:rsidR="00445643">
        <w:rPr>
          <w:rFonts w:ascii="Calibri" w:eastAsia="Times New Roman" w:hAnsi="Calibri" w:cs="Calibri"/>
          <w:i/>
          <w:iCs/>
        </w:rPr>
        <w:t xml:space="preserve">Group </w:t>
      </w:r>
      <w:r w:rsidRPr="00042D5F">
        <w:rPr>
          <w:rFonts w:ascii="Calibri" w:eastAsia="Times New Roman" w:hAnsi="Calibri" w:cs="Calibri"/>
          <w:i/>
          <w:iCs/>
        </w:rPr>
        <w:t>(WB)</w:t>
      </w:r>
      <w:r w:rsidRPr="00042D5F">
        <w:rPr>
          <w:rFonts w:ascii="Calibri" w:eastAsia="Times New Roman" w:hAnsi="Calibri" w:cs="Calibri"/>
        </w:rPr>
        <w:t>, including</w:t>
      </w:r>
      <w:r w:rsidR="009610D3" w:rsidRPr="009610D3">
        <w:rPr>
          <w:rFonts w:ascii="Calibri" w:eastAsia="Times New Roman" w:hAnsi="Calibri" w:cs="Calibri"/>
        </w:rPr>
        <w:t xml:space="preserve"> </w:t>
      </w:r>
      <w:r w:rsidR="009610D3" w:rsidRPr="00042D5F">
        <w:rPr>
          <w:rFonts w:ascii="Calibri" w:eastAsia="Times New Roman" w:hAnsi="Calibri" w:cs="Calibri"/>
        </w:rPr>
        <w:t>Federico Antoniazzi</w:t>
      </w:r>
      <w:r w:rsidR="009610D3">
        <w:rPr>
          <w:rFonts w:ascii="Calibri" w:eastAsia="Times New Roman" w:hAnsi="Calibri" w:cs="Calibri"/>
        </w:rPr>
        <w:t>,</w:t>
      </w:r>
      <w:r w:rsidR="009610D3" w:rsidRPr="009610D3">
        <w:rPr>
          <w:rFonts w:ascii="Calibri" w:eastAsia="Times New Roman" w:hAnsi="Calibri" w:cs="Calibri"/>
        </w:rPr>
        <w:t xml:space="preserve"> </w:t>
      </w:r>
      <w:r w:rsidR="009610D3" w:rsidRPr="00042D5F">
        <w:rPr>
          <w:rFonts w:ascii="Calibri" w:eastAsia="Times New Roman" w:hAnsi="Calibri" w:cs="Calibri"/>
        </w:rPr>
        <w:t>Daron Bedrosyan</w:t>
      </w:r>
      <w:r w:rsidR="009610D3">
        <w:rPr>
          <w:rFonts w:ascii="Calibri" w:eastAsia="Times New Roman" w:hAnsi="Calibri" w:cs="Calibri"/>
        </w:rPr>
        <w:t>,</w:t>
      </w:r>
      <w:r w:rsidR="00854EAE" w:rsidRPr="00854EAE">
        <w:rPr>
          <w:rFonts w:ascii="Calibri" w:eastAsia="Times New Roman" w:hAnsi="Calibri" w:cs="Calibri"/>
        </w:rPr>
        <w:t xml:space="preserve"> </w:t>
      </w:r>
      <w:r w:rsidR="00854EAE" w:rsidRPr="00042D5F">
        <w:rPr>
          <w:rFonts w:ascii="Calibri" w:eastAsia="Times New Roman" w:hAnsi="Calibri" w:cs="Calibri"/>
        </w:rPr>
        <w:t>Daniel Alberto Benitez,</w:t>
      </w:r>
      <w:r w:rsidR="00E66C9E">
        <w:rPr>
          <w:rFonts w:ascii="Calibri" w:eastAsia="Times New Roman" w:hAnsi="Calibri" w:cs="Calibri"/>
        </w:rPr>
        <w:t xml:space="preserve"> David Bloomgarden, </w:t>
      </w:r>
      <w:r w:rsidR="00F12CA8" w:rsidRPr="00042D5F">
        <w:rPr>
          <w:rFonts w:ascii="Calibri" w:eastAsia="Times New Roman" w:hAnsi="Calibri" w:cs="Calibri"/>
        </w:rPr>
        <w:t>Jenny Jing Chao,</w:t>
      </w:r>
      <w:r w:rsidR="00F12CA8">
        <w:rPr>
          <w:rFonts w:ascii="Calibri" w:eastAsia="Times New Roman" w:hAnsi="Calibri" w:cs="Calibri"/>
        </w:rPr>
        <w:t xml:space="preserve"> </w:t>
      </w:r>
      <w:r w:rsidR="00D44FC3">
        <w:rPr>
          <w:rFonts w:ascii="Calibri" w:eastAsia="Times New Roman" w:hAnsi="Calibri" w:cs="Calibri"/>
        </w:rPr>
        <w:t>Enzo de Laurenti</w:t>
      </w:r>
      <w:r w:rsidR="002A3ECD">
        <w:rPr>
          <w:rFonts w:ascii="Calibri" w:eastAsia="Times New Roman" w:hAnsi="Calibri" w:cs="Calibri"/>
        </w:rPr>
        <w:t xml:space="preserve">is, </w:t>
      </w:r>
      <w:r w:rsidR="00035EFC">
        <w:rPr>
          <w:rFonts w:ascii="Calibri" w:eastAsia="Times New Roman" w:hAnsi="Calibri" w:cs="Calibri"/>
        </w:rPr>
        <w:t xml:space="preserve">Jeffrey John </w:t>
      </w:r>
      <w:r w:rsidR="002956DF">
        <w:rPr>
          <w:rFonts w:ascii="Calibri" w:eastAsia="Times New Roman" w:hAnsi="Calibri" w:cs="Calibri"/>
        </w:rPr>
        <w:t>Delmon, Victoria Hilda Rigby Delmon</w:t>
      </w:r>
      <w:r w:rsidR="00DA199F">
        <w:rPr>
          <w:rFonts w:ascii="Calibri" w:eastAsia="Times New Roman" w:hAnsi="Calibri" w:cs="Calibri"/>
        </w:rPr>
        <w:t xml:space="preserve">, </w:t>
      </w:r>
      <w:r w:rsidR="00DA199F" w:rsidRPr="00042D5F">
        <w:rPr>
          <w:rFonts w:ascii="Calibri" w:eastAsia="Times New Roman" w:hAnsi="Calibri" w:cs="Calibri"/>
        </w:rPr>
        <w:t>David Duarte,</w:t>
      </w:r>
      <w:r w:rsidR="005D3572" w:rsidRPr="005D3572">
        <w:rPr>
          <w:rFonts w:ascii="Calibri" w:eastAsia="Times New Roman" w:hAnsi="Calibri" w:cs="Calibri"/>
        </w:rPr>
        <w:t xml:space="preserve"> </w:t>
      </w:r>
      <w:r w:rsidR="005D3572" w:rsidRPr="00042D5F">
        <w:rPr>
          <w:rFonts w:ascii="Calibri" w:eastAsia="Times New Roman" w:hAnsi="Calibri" w:cs="Calibri"/>
        </w:rPr>
        <w:t>Lincoln Flor,</w:t>
      </w:r>
      <w:r w:rsidR="005D3572">
        <w:rPr>
          <w:rFonts w:ascii="Calibri" w:eastAsia="Times New Roman" w:hAnsi="Calibri" w:cs="Calibri"/>
        </w:rPr>
        <w:t xml:space="preserve"> </w:t>
      </w:r>
      <w:r w:rsidR="00030484">
        <w:rPr>
          <w:rFonts w:ascii="Calibri" w:eastAsia="Times New Roman" w:hAnsi="Calibri" w:cs="Calibri"/>
        </w:rPr>
        <w:t>Tania Ghossein,</w:t>
      </w:r>
      <w:r w:rsidR="00FD0309">
        <w:rPr>
          <w:rFonts w:ascii="Calibri" w:eastAsia="Times New Roman" w:hAnsi="Calibri" w:cs="Calibri"/>
        </w:rPr>
        <w:t xml:space="preserve"> </w:t>
      </w:r>
      <w:r w:rsidR="005D3572" w:rsidRPr="00042D5F">
        <w:rPr>
          <w:rFonts w:ascii="Calibri" w:eastAsia="Times New Roman" w:hAnsi="Calibri" w:cs="Calibri"/>
        </w:rPr>
        <w:t>Tania Priscilla Begazo Gomez</w:t>
      </w:r>
      <w:r w:rsidR="005D3572">
        <w:rPr>
          <w:rFonts w:ascii="Calibri" w:eastAsia="Times New Roman" w:hAnsi="Calibri" w:cs="Calibri"/>
        </w:rPr>
        <w:t>,</w:t>
      </w:r>
      <w:r w:rsidR="006A54FB" w:rsidRPr="006A54FB">
        <w:rPr>
          <w:rFonts w:ascii="Calibri" w:eastAsia="Times New Roman" w:hAnsi="Calibri" w:cs="Calibri"/>
        </w:rPr>
        <w:t xml:space="preserve"> </w:t>
      </w:r>
      <w:r w:rsidR="006A54FB" w:rsidRPr="00042D5F">
        <w:rPr>
          <w:rFonts w:ascii="Calibri" w:eastAsia="Times New Roman" w:hAnsi="Calibri" w:cs="Calibri"/>
        </w:rPr>
        <w:t>Felipe Goya,</w:t>
      </w:r>
      <w:r w:rsidR="006A54FB" w:rsidRPr="006A54FB">
        <w:rPr>
          <w:rFonts w:ascii="Calibri" w:eastAsia="Times New Roman" w:hAnsi="Calibri" w:cs="Calibri"/>
        </w:rPr>
        <w:t xml:space="preserve"> </w:t>
      </w:r>
      <w:r w:rsidR="006A54FB" w:rsidRPr="00042D5F">
        <w:rPr>
          <w:rFonts w:ascii="Calibri" w:eastAsia="Times New Roman" w:hAnsi="Calibri" w:cs="Calibri"/>
        </w:rPr>
        <w:t>Junglim Hahm,</w:t>
      </w:r>
      <w:r w:rsidR="00A70325">
        <w:rPr>
          <w:rFonts w:ascii="Calibri" w:eastAsia="Times New Roman" w:hAnsi="Calibri" w:cs="Calibri"/>
        </w:rPr>
        <w:t xml:space="preserve"> Ian </w:t>
      </w:r>
      <w:r w:rsidR="003D5B4B">
        <w:rPr>
          <w:rFonts w:ascii="Calibri" w:eastAsia="Times New Roman" w:hAnsi="Calibri" w:cs="Calibri"/>
        </w:rPr>
        <w:t>Haw</w:t>
      </w:r>
      <w:r w:rsidR="007F0C90">
        <w:rPr>
          <w:rFonts w:ascii="Calibri" w:eastAsia="Times New Roman" w:hAnsi="Calibri" w:cs="Calibri"/>
        </w:rPr>
        <w:t xml:space="preserve">kesworth, </w:t>
      </w:r>
      <w:r w:rsidR="007F0C90" w:rsidRPr="00042D5F">
        <w:rPr>
          <w:rFonts w:ascii="Calibri" w:eastAsia="Times New Roman" w:hAnsi="Calibri" w:cs="Calibri"/>
        </w:rPr>
        <w:t>Jay-Hyung Kim,</w:t>
      </w:r>
      <w:r w:rsidR="008F2E93" w:rsidRPr="008F2E93">
        <w:rPr>
          <w:rFonts w:ascii="Calibri" w:eastAsia="Times New Roman" w:hAnsi="Calibri" w:cs="Calibri"/>
        </w:rPr>
        <w:t xml:space="preserve"> </w:t>
      </w:r>
      <w:r w:rsidR="008F2E93" w:rsidRPr="00042D5F">
        <w:rPr>
          <w:rFonts w:ascii="Calibri" w:eastAsia="Times New Roman" w:hAnsi="Calibri" w:cs="Calibri"/>
        </w:rPr>
        <w:t>Enzo de Laurentiis,</w:t>
      </w:r>
      <w:r w:rsidR="008F2E93" w:rsidRPr="008F2E93">
        <w:rPr>
          <w:rFonts w:ascii="Calibri" w:eastAsia="Times New Roman" w:hAnsi="Calibri" w:cs="Calibri"/>
        </w:rPr>
        <w:t xml:space="preserve"> </w:t>
      </w:r>
      <w:r w:rsidR="008F2E93" w:rsidRPr="00042D5F">
        <w:rPr>
          <w:rFonts w:ascii="Calibri" w:eastAsia="Times New Roman" w:hAnsi="Calibri" w:cs="Calibri"/>
        </w:rPr>
        <w:t>Julien Morel,</w:t>
      </w:r>
      <w:r w:rsidR="00215752" w:rsidRPr="00215752">
        <w:rPr>
          <w:rFonts w:ascii="Calibri" w:eastAsia="Times New Roman" w:hAnsi="Calibri" w:cs="Calibri"/>
        </w:rPr>
        <w:t xml:space="preserve"> </w:t>
      </w:r>
      <w:r w:rsidR="00215752" w:rsidRPr="00042D5F">
        <w:rPr>
          <w:rFonts w:ascii="Calibri" w:eastAsia="Times New Roman" w:hAnsi="Calibri" w:cs="Calibri"/>
        </w:rPr>
        <w:t>Giulia Motolese,</w:t>
      </w:r>
      <w:r w:rsidR="002E1D02" w:rsidRPr="002E1D02">
        <w:rPr>
          <w:rFonts w:ascii="Calibri" w:eastAsia="Times New Roman" w:hAnsi="Calibri" w:cs="Calibri"/>
        </w:rPr>
        <w:t xml:space="preserve"> </w:t>
      </w:r>
      <w:r w:rsidR="002E1D02" w:rsidRPr="00042D5F">
        <w:rPr>
          <w:rFonts w:ascii="Calibri" w:eastAsia="Times New Roman" w:hAnsi="Calibri" w:cs="Calibri"/>
        </w:rPr>
        <w:t>Graciela Miralles Murciego,</w:t>
      </w:r>
      <w:r w:rsidR="002E1D02">
        <w:rPr>
          <w:rFonts w:ascii="Calibri" w:eastAsia="Times New Roman" w:hAnsi="Calibri" w:cs="Calibri"/>
        </w:rPr>
        <w:t xml:space="preserve"> </w:t>
      </w:r>
      <w:r w:rsidR="002E1D02" w:rsidRPr="00042D5F">
        <w:rPr>
          <w:rFonts w:ascii="Calibri" w:eastAsia="Times New Roman" w:hAnsi="Calibri" w:cs="Calibri"/>
        </w:rPr>
        <w:t>Philippe Neves,</w:t>
      </w:r>
      <w:r w:rsidR="00030484">
        <w:rPr>
          <w:rFonts w:ascii="Calibri" w:eastAsia="Times New Roman" w:hAnsi="Calibri" w:cs="Calibri"/>
        </w:rPr>
        <w:t xml:space="preserve"> </w:t>
      </w:r>
      <w:r w:rsidR="00ED1A10" w:rsidRPr="00042D5F">
        <w:rPr>
          <w:rFonts w:ascii="Calibri" w:eastAsia="Times New Roman" w:hAnsi="Calibri" w:cs="Calibri"/>
        </w:rPr>
        <w:t>Daniel Pulido,</w:t>
      </w:r>
      <w:r w:rsidR="00F349DD">
        <w:rPr>
          <w:rFonts w:ascii="Calibri" w:eastAsia="Times New Roman" w:hAnsi="Calibri" w:cs="Calibri"/>
        </w:rPr>
        <w:t xml:space="preserve"> </w:t>
      </w:r>
      <w:r w:rsidR="009564F0">
        <w:rPr>
          <w:rFonts w:ascii="Calibri" w:eastAsia="Times New Roman" w:hAnsi="Calibri" w:cs="Calibri"/>
        </w:rPr>
        <w:t>J</w:t>
      </w:r>
      <w:r w:rsidR="00502F07">
        <w:rPr>
          <w:rFonts w:ascii="Calibri" w:eastAsia="Times New Roman" w:hAnsi="Calibri" w:cs="Calibri"/>
        </w:rPr>
        <w:t>inan</w:t>
      </w:r>
      <w:r w:rsidR="00DB4839">
        <w:rPr>
          <w:rFonts w:ascii="Calibri" w:eastAsia="Times New Roman" w:hAnsi="Calibri" w:cs="Calibri"/>
        </w:rPr>
        <w:t xml:space="preserve"> Shi</w:t>
      </w:r>
      <w:r w:rsidR="008E5F4D">
        <w:rPr>
          <w:rFonts w:ascii="Calibri" w:eastAsia="Times New Roman" w:hAnsi="Calibri" w:cs="Calibri"/>
        </w:rPr>
        <w:t>,</w:t>
      </w:r>
      <w:r w:rsidR="00DB4839">
        <w:rPr>
          <w:rFonts w:ascii="Calibri" w:eastAsia="Times New Roman" w:hAnsi="Calibri" w:cs="Calibri"/>
        </w:rPr>
        <w:t xml:space="preserve"> and </w:t>
      </w:r>
      <w:r w:rsidR="008C0621" w:rsidRPr="00042D5F">
        <w:rPr>
          <w:rFonts w:ascii="Calibri" w:eastAsia="Times New Roman" w:hAnsi="Calibri" w:cs="Calibri"/>
        </w:rPr>
        <w:t>Satheesh Kumar Sundararajan</w:t>
      </w:r>
      <w:r w:rsidR="000F2168" w:rsidRPr="00042D5F">
        <w:rPr>
          <w:rFonts w:ascii="Calibri" w:eastAsia="Times New Roman" w:hAnsi="Calibri" w:cs="Calibri"/>
        </w:rPr>
        <w:t>;</w:t>
      </w:r>
      <w:r w:rsidR="000F2168" w:rsidRPr="000F2168">
        <w:rPr>
          <w:rFonts w:ascii="Calibri" w:eastAsia="Times New Roman" w:hAnsi="Calibri" w:cs="Calibri"/>
          <w:i/>
          <w:iCs/>
        </w:rPr>
        <w:t xml:space="preserve"> </w:t>
      </w:r>
      <w:r w:rsidR="000F2168" w:rsidRPr="00042D5F">
        <w:rPr>
          <w:rFonts w:ascii="Calibri" w:eastAsia="Times New Roman" w:hAnsi="Calibri" w:cs="Calibri"/>
          <w:i/>
          <w:iCs/>
        </w:rPr>
        <w:t>colleagues from the International Finance Corporation (IFC)</w:t>
      </w:r>
      <w:r w:rsidR="000F2168" w:rsidRPr="00042D5F">
        <w:rPr>
          <w:rFonts w:ascii="Calibri" w:eastAsia="Times New Roman" w:hAnsi="Calibri" w:cs="Calibri"/>
        </w:rPr>
        <w:t>, including</w:t>
      </w:r>
      <w:r w:rsidR="00E62450">
        <w:rPr>
          <w:rFonts w:ascii="Calibri" w:eastAsia="Times New Roman" w:hAnsi="Calibri" w:cs="Calibri"/>
        </w:rPr>
        <w:t xml:space="preserve"> </w:t>
      </w:r>
      <w:r w:rsidR="00545B06">
        <w:rPr>
          <w:rFonts w:ascii="Calibri" w:eastAsia="Times New Roman" w:hAnsi="Calibri" w:cs="Calibri"/>
        </w:rPr>
        <w:t>Pierre A. Pozzo di Borgo</w:t>
      </w:r>
      <w:r w:rsidR="00A54B42">
        <w:rPr>
          <w:rFonts w:ascii="Calibri" w:eastAsia="Times New Roman" w:hAnsi="Calibri" w:cs="Calibri"/>
        </w:rPr>
        <w:t xml:space="preserve">, </w:t>
      </w:r>
      <w:r w:rsidR="00A54B42" w:rsidRPr="00042D5F">
        <w:rPr>
          <w:rFonts w:ascii="Calibri" w:eastAsia="Times New Roman" w:hAnsi="Calibri" w:cs="Calibri"/>
        </w:rPr>
        <w:t>Javier Calvo (retired),</w:t>
      </w:r>
      <w:r w:rsidR="00A54B42" w:rsidRPr="00A54B42">
        <w:rPr>
          <w:rFonts w:ascii="Calibri" w:eastAsia="Times New Roman" w:hAnsi="Calibri" w:cs="Calibri"/>
        </w:rPr>
        <w:t xml:space="preserve"> </w:t>
      </w:r>
      <w:r w:rsidR="00A54B42" w:rsidRPr="00042D5F">
        <w:rPr>
          <w:rFonts w:ascii="Calibri" w:eastAsia="Times New Roman" w:hAnsi="Calibri" w:cs="Calibri"/>
        </w:rPr>
        <w:t>Carla M. N. Faustino Coelho,</w:t>
      </w:r>
      <w:r w:rsidR="00BD255B" w:rsidRPr="00BD255B">
        <w:rPr>
          <w:rFonts w:ascii="Calibri" w:eastAsia="Times New Roman" w:hAnsi="Calibri" w:cs="Calibri"/>
        </w:rPr>
        <w:t xml:space="preserve"> </w:t>
      </w:r>
      <w:r w:rsidR="00BD255B" w:rsidRPr="00042D5F">
        <w:rPr>
          <w:rFonts w:ascii="Calibri" w:eastAsia="Times New Roman" w:hAnsi="Calibri" w:cs="Calibri"/>
        </w:rPr>
        <w:t>Emmanuel B. Nyirinkindi</w:t>
      </w:r>
      <w:r w:rsidR="00BD255B">
        <w:rPr>
          <w:rFonts w:ascii="Calibri" w:eastAsia="Times New Roman" w:hAnsi="Calibri" w:cs="Calibri"/>
        </w:rPr>
        <w:t xml:space="preserve"> and </w:t>
      </w:r>
      <w:r w:rsidR="00BD255B" w:rsidRPr="00042D5F">
        <w:rPr>
          <w:rFonts w:ascii="Calibri" w:eastAsia="Times New Roman" w:hAnsi="Calibri" w:cs="Calibri"/>
        </w:rPr>
        <w:t>Michael Opagi</w:t>
      </w:r>
      <w:r w:rsidR="008E5F4D" w:rsidRPr="00042D5F">
        <w:rPr>
          <w:rFonts w:ascii="Calibri" w:eastAsia="Times New Roman" w:hAnsi="Calibri" w:cs="Calibri"/>
        </w:rPr>
        <w:t>;</w:t>
      </w:r>
      <w:r w:rsidR="008E5F4D">
        <w:rPr>
          <w:rFonts w:ascii="Calibri" w:eastAsia="Times New Roman" w:hAnsi="Calibri" w:cs="Calibri"/>
        </w:rPr>
        <w:t xml:space="preserve"> and </w:t>
      </w:r>
      <w:r w:rsidRPr="00042D5F">
        <w:rPr>
          <w:rFonts w:ascii="Calibri" w:eastAsia="Times New Roman" w:hAnsi="Calibri" w:cs="Calibri"/>
          <w:i/>
          <w:iCs/>
        </w:rPr>
        <w:t>colleagues from the International Monetary Fund (IMF)</w:t>
      </w:r>
      <w:r w:rsidRPr="00042D5F">
        <w:rPr>
          <w:rFonts w:ascii="Calibri" w:eastAsia="Times New Roman" w:hAnsi="Calibri" w:cs="Calibri"/>
        </w:rPr>
        <w:t>, including</w:t>
      </w:r>
      <w:r w:rsidR="007F09D6" w:rsidRPr="007F09D6">
        <w:rPr>
          <w:rFonts w:ascii="Calibri" w:eastAsia="Times New Roman" w:hAnsi="Calibri" w:cs="Calibri"/>
        </w:rPr>
        <w:t xml:space="preserve"> </w:t>
      </w:r>
      <w:r w:rsidR="007F09D6" w:rsidRPr="00042D5F">
        <w:rPr>
          <w:rFonts w:ascii="Calibri" w:eastAsia="Times New Roman" w:hAnsi="Calibri" w:cs="Calibri"/>
        </w:rPr>
        <w:t>Rui Monteiro </w:t>
      </w:r>
      <w:r w:rsidR="007F09D6">
        <w:rPr>
          <w:rFonts w:ascii="Calibri" w:eastAsia="Times New Roman" w:hAnsi="Calibri" w:cs="Calibri"/>
        </w:rPr>
        <w:t xml:space="preserve">and </w:t>
      </w:r>
      <w:r w:rsidR="007F09D6" w:rsidRPr="00042D5F">
        <w:rPr>
          <w:rFonts w:ascii="Calibri" w:eastAsia="Times New Roman" w:hAnsi="Calibri" w:cs="Calibri"/>
        </w:rPr>
        <w:t>Isabel Rial</w:t>
      </w:r>
      <w:r w:rsidR="007F09D6">
        <w:rPr>
          <w:rFonts w:ascii="Calibri" w:eastAsia="Times New Roman" w:hAnsi="Calibri" w:cs="Calibri"/>
        </w:rPr>
        <w:t>.</w:t>
      </w:r>
    </w:p>
    <w:p w14:paraId="3DBD8B02" w14:textId="7135EF23" w:rsidR="006F4F69" w:rsidRDefault="00C63E59" w:rsidP="00042D5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Non-World Bank Group colle</w:t>
      </w:r>
      <w:r w:rsidR="00104EC5">
        <w:rPr>
          <w:rFonts w:ascii="Calibri" w:eastAsia="Times New Roman" w:hAnsi="Calibri" w:cs="Calibri"/>
        </w:rPr>
        <w:t>agues who provided similar feedback include</w:t>
      </w:r>
      <w:r w:rsidR="003D4B38">
        <w:rPr>
          <w:rFonts w:ascii="Calibri" w:eastAsia="Times New Roman" w:hAnsi="Calibri" w:cs="Calibri"/>
        </w:rPr>
        <w:t xml:space="preserve"> </w:t>
      </w:r>
      <w:r w:rsidR="00D01A4E">
        <w:rPr>
          <w:rFonts w:ascii="Calibri" w:eastAsia="Times New Roman" w:hAnsi="Calibri" w:cs="Calibri"/>
        </w:rPr>
        <w:t xml:space="preserve">Pablo Pereira Dos </w:t>
      </w:r>
      <w:proofErr w:type="spellStart"/>
      <w:r w:rsidR="00D01A4E">
        <w:rPr>
          <w:rFonts w:ascii="Calibri" w:eastAsia="Times New Roman" w:hAnsi="Calibri" w:cs="Calibri"/>
        </w:rPr>
        <w:t>Santso</w:t>
      </w:r>
      <w:proofErr w:type="spellEnd"/>
      <w:r w:rsidR="00D01A4E">
        <w:rPr>
          <w:rFonts w:ascii="Calibri" w:eastAsia="Times New Roman" w:hAnsi="Calibri" w:cs="Calibri"/>
        </w:rPr>
        <w:t xml:space="preserve"> (Inter-American Development Bank),</w:t>
      </w:r>
      <w:r w:rsidR="00042D5F" w:rsidRPr="00042D5F">
        <w:rPr>
          <w:rFonts w:ascii="Calibri" w:eastAsia="Times New Roman" w:hAnsi="Calibri" w:cs="Calibri"/>
        </w:rPr>
        <w:t xml:space="preserve"> Maude Vallee (African Legal Support Facility), Andrew J. Kline and Sonja </w:t>
      </w:r>
      <w:proofErr w:type="spellStart"/>
      <w:r w:rsidR="00042D5F" w:rsidRPr="00042D5F">
        <w:rPr>
          <w:rFonts w:ascii="Calibri" w:eastAsia="Times New Roman" w:hAnsi="Calibri" w:cs="Calibri"/>
        </w:rPr>
        <w:t>Walti</w:t>
      </w:r>
      <w:proofErr w:type="spellEnd"/>
      <w:r w:rsidR="00042D5F" w:rsidRPr="00042D5F">
        <w:rPr>
          <w:rFonts w:ascii="Calibri" w:eastAsia="Times New Roman" w:hAnsi="Calibri" w:cs="Calibri"/>
        </w:rPr>
        <w:t xml:space="preserve"> (American University School of Public Administration), Trevor Lewis (Asian Development Bank), Cao </w:t>
      </w:r>
      <w:proofErr w:type="spellStart"/>
      <w:r w:rsidR="00042D5F" w:rsidRPr="00042D5F">
        <w:rPr>
          <w:rFonts w:ascii="Calibri" w:eastAsia="Times New Roman" w:hAnsi="Calibri" w:cs="Calibri"/>
        </w:rPr>
        <w:t>Fuguo</w:t>
      </w:r>
      <w:proofErr w:type="spellEnd"/>
      <w:r w:rsidR="00042D5F" w:rsidRPr="00042D5F">
        <w:rPr>
          <w:rFonts w:ascii="Calibri" w:eastAsia="Times New Roman" w:hAnsi="Calibri" w:cs="Calibri"/>
        </w:rPr>
        <w:t xml:space="preserve"> (Central University of Finance and Economics, Beijing), Joel Moser (Columbia University School of International and Public Affairs, SIPA), Vishwas </w:t>
      </w:r>
      <w:proofErr w:type="spellStart"/>
      <w:r w:rsidR="00042D5F" w:rsidRPr="00042D5F">
        <w:rPr>
          <w:rFonts w:ascii="Calibri" w:eastAsia="Times New Roman" w:hAnsi="Calibri" w:cs="Calibri"/>
        </w:rPr>
        <w:t>Udgirkar</w:t>
      </w:r>
      <w:proofErr w:type="spellEnd"/>
      <w:r w:rsidR="00042D5F" w:rsidRPr="00042D5F">
        <w:rPr>
          <w:rFonts w:ascii="Calibri" w:eastAsia="Times New Roman" w:hAnsi="Calibri" w:cs="Calibri"/>
        </w:rPr>
        <w:t xml:space="preserve"> (Deloitte India Tohmatsu India Private Limited), Bill Banks (Ernst and Young), Claudine Lim,</w:t>
      </w:r>
      <w:r w:rsidR="002A7871">
        <w:rPr>
          <w:rFonts w:ascii="Calibri" w:eastAsia="Times New Roman" w:hAnsi="Calibri" w:cs="Calibri"/>
        </w:rPr>
        <w:t xml:space="preserve"> Matthew Jordan-Tank</w:t>
      </w:r>
      <w:r w:rsidR="0075161D">
        <w:rPr>
          <w:rFonts w:ascii="Calibri" w:eastAsia="Times New Roman" w:hAnsi="Calibri" w:cs="Calibri"/>
        </w:rPr>
        <w:t xml:space="preserve"> </w:t>
      </w:r>
      <w:r w:rsidR="00042D5F" w:rsidRPr="00042D5F">
        <w:rPr>
          <w:rFonts w:ascii="Calibri" w:eastAsia="Times New Roman" w:hAnsi="Calibri" w:cs="Calibri"/>
        </w:rPr>
        <w:t xml:space="preserve">(European Bank for Reconstruction and Development, EBRD), Chris Blades (European Investment Bank, EIB), Ed Farquharson (European PPP Expertise Centre, EPEC), Marc </w:t>
      </w:r>
      <w:proofErr w:type="spellStart"/>
      <w:r w:rsidR="00042D5F" w:rsidRPr="00042D5F">
        <w:rPr>
          <w:rFonts w:ascii="Calibri" w:eastAsia="Times New Roman" w:hAnsi="Calibri" w:cs="Calibri"/>
        </w:rPr>
        <w:t>Frilet</w:t>
      </w:r>
      <w:proofErr w:type="spellEnd"/>
      <w:r w:rsidR="00042D5F" w:rsidRPr="00042D5F">
        <w:rPr>
          <w:rFonts w:ascii="Calibri" w:eastAsia="Times New Roman" w:hAnsi="Calibri" w:cs="Calibri"/>
        </w:rPr>
        <w:t xml:space="preserve"> (</w:t>
      </w:r>
      <w:proofErr w:type="spellStart"/>
      <w:r w:rsidR="00042D5F" w:rsidRPr="00042D5F">
        <w:rPr>
          <w:rFonts w:ascii="Calibri" w:eastAsia="Times New Roman" w:hAnsi="Calibri" w:cs="Calibri"/>
        </w:rPr>
        <w:t>Frilet</w:t>
      </w:r>
      <w:proofErr w:type="spellEnd"/>
      <w:r w:rsidR="00042D5F" w:rsidRPr="00042D5F">
        <w:rPr>
          <w:rFonts w:ascii="Calibri" w:eastAsia="Times New Roman" w:hAnsi="Calibri" w:cs="Calibri"/>
        </w:rPr>
        <w:t xml:space="preserve"> </w:t>
      </w:r>
      <w:proofErr w:type="spellStart"/>
      <w:r w:rsidR="00042D5F" w:rsidRPr="00042D5F">
        <w:rPr>
          <w:rFonts w:ascii="Calibri" w:eastAsia="Times New Roman" w:hAnsi="Calibri" w:cs="Calibri"/>
        </w:rPr>
        <w:t>Societe</w:t>
      </w:r>
      <w:proofErr w:type="spellEnd"/>
      <w:r w:rsidR="00042D5F" w:rsidRPr="00042D5F">
        <w:rPr>
          <w:rFonts w:ascii="Calibri" w:eastAsia="Times New Roman" w:hAnsi="Calibri" w:cs="Calibri"/>
        </w:rPr>
        <w:t xml:space="preserve"> </w:t>
      </w:r>
      <w:proofErr w:type="spellStart"/>
      <w:r w:rsidR="00042D5F" w:rsidRPr="00042D5F">
        <w:rPr>
          <w:rFonts w:ascii="Calibri" w:eastAsia="Times New Roman" w:hAnsi="Calibri" w:cs="Calibri"/>
        </w:rPr>
        <w:t>d'Avocats</w:t>
      </w:r>
      <w:proofErr w:type="spellEnd"/>
      <w:r w:rsidR="00042D5F" w:rsidRPr="00042D5F">
        <w:rPr>
          <w:rFonts w:ascii="Calibri" w:eastAsia="Times New Roman" w:hAnsi="Calibri" w:cs="Calibri"/>
        </w:rPr>
        <w:t xml:space="preserve">  United Nations Economic Commission for Europe, UNECE), Christopher Carrigan and John </w:t>
      </w:r>
      <w:proofErr w:type="spellStart"/>
      <w:r w:rsidR="00042D5F" w:rsidRPr="00042D5F">
        <w:rPr>
          <w:rFonts w:ascii="Calibri" w:eastAsia="Times New Roman" w:hAnsi="Calibri" w:cs="Calibri"/>
        </w:rPr>
        <w:t>Forrer</w:t>
      </w:r>
      <w:proofErr w:type="spellEnd"/>
      <w:r w:rsidR="00042D5F" w:rsidRPr="00042D5F">
        <w:rPr>
          <w:rFonts w:ascii="Calibri" w:eastAsia="Times New Roman" w:hAnsi="Calibri" w:cs="Calibri"/>
        </w:rPr>
        <w:t xml:space="preserve"> (George Washington University Trachtenberg School of Public Policy and Public Administration), Deborah DeMasi (George Washington University Law School), Jonathan Halpern (Georgetown University), </w:t>
      </w:r>
    </w:p>
    <w:p w14:paraId="304940A5" w14:textId="279FA306" w:rsidR="005709B2" w:rsidRDefault="00042D5F" w:rsidP="00042D5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</w:rPr>
      </w:pPr>
      <w:r w:rsidRPr="00042D5F">
        <w:rPr>
          <w:rFonts w:ascii="Calibri" w:eastAsia="Times New Roman" w:hAnsi="Calibri" w:cs="Calibri"/>
        </w:rPr>
        <w:t xml:space="preserve">Jack Handford (Global Infrastructure Hub), </w:t>
      </w:r>
      <w:r w:rsidR="00130BA4">
        <w:rPr>
          <w:rFonts w:ascii="Calibri" w:eastAsia="Times New Roman" w:hAnsi="Calibri" w:cs="Calibri"/>
        </w:rPr>
        <w:t>J</w:t>
      </w:r>
      <w:r w:rsidR="004739AA">
        <w:rPr>
          <w:rFonts w:ascii="Calibri" w:eastAsia="Times New Roman" w:hAnsi="Calibri" w:cs="Calibri"/>
        </w:rPr>
        <w:t>oao Ribeiro (</w:t>
      </w:r>
      <w:r w:rsidR="001A0784">
        <w:rPr>
          <w:rFonts w:ascii="Calibri" w:eastAsia="Times New Roman" w:hAnsi="Calibri" w:cs="Calibri"/>
        </w:rPr>
        <w:t xml:space="preserve">Hague Conference on Private International Law),  </w:t>
      </w:r>
    </w:p>
    <w:p w14:paraId="2A61D821" w14:textId="23CDFC94" w:rsidR="00042D5F" w:rsidRPr="00104EC5" w:rsidRDefault="00042D5F" w:rsidP="00042D5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</w:rPr>
      </w:pPr>
      <w:r w:rsidRPr="00042D5F">
        <w:rPr>
          <w:rFonts w:ascii="Calibri" w:eastAsia="Times New Roman" w:hAnsi="Calibri" w:cs="Calibri"/>
        </w:rPr>
        <w:t>Henry Lee</w:t>
      </w:r>
      <w:r w:rsidR="00370E3F">
        <w:rPr>
          <w:rFonts w:ascii="Calibri" w:eastAsia="Times New Roman" w:hAnsi="Calibri" w:cs="Calibri"/>
        </w:rPr>
        <w:t xml:space="preserve"> </w:t>
      </w:r>
      <w:r w:rsidRPr="00042D5F">
        <w:rPr>
          <w:rFonts w:ascii="Calibri" w:eastAsia="Times New Roman" w:hAnsi="Calibri" w:cs="Calibri"/>
        </w:rPr>
        <w:t>(Harvard Kennedy School), Pradeep Singh (Indian School of Business), Alex Katon (</w:t>
      </w:r>
      <w:proofErr w:type="spellStart"/>
      <w:r w:rsidRPr="00042D5F">
        <w:rPr>
          <w:rFonts w:ascii="Calibri" w:eastAsia="Times New Roman" w:hAnsi="Calibri" w:cs="Calibri"/>
        </w:rPr>
        <w:t>InfraCo</w:t>
      </w:r>
      <w:proofErr w:type="spellEnd"/>
      <w:r w:rsidRPr="00042D5F">
        <w:rPr>
          <w:rFonts w:ascii="Calibri" w:eastAsia="Times New Roman" w:hAnsi="Calibri" w:cs="Calibri"/>
        </w:rPr>
        <w:t xml:space="preserve"> Africa), Allard Nooy, Jeremy Saw, Prabaljit Sarkar</w:t>
      </w:r>
      <w:r w:rsidR="000E3A83">
        <w:rPr>
          <w:rFonts w:ascii="Calibri" w:eastAsia="Times New Roman" w:hAnsi="Calibri" w:cs="Calibri"/>
        </w:rPr>
        <w:t xml:space="preserve">, </w:t>
      </w:r>
      <w:r w:rsidR="006E3A9E">
        <w:rPr>
          <w:rFonts w:ascii="Calibri" w:eastAsia="Times New Roman" w:hAnsi="Calibri" w:cs="Calibri"/>
        </w:rPr>
        <w:t>Raghav Koshik,</w:t>
      </w:r>
      <w:r w:rsidRPr="00042D5F">
        <w:rPr>
          <w:rFonts w:ascii="Calibri" w:eastAsia="Times New Roman" w:hAnsi="Calibri" w:cs="Calibri"/>
        </w:rPr>
        <w:t xml:space="preserve"> and Shalabh Singhania (</w:t>
      </w:r>
      <w:proofErr w:type="spellStart"/>
      <w:r w:rsidRPr="00042D5F">
        <w:rPr>
          <w:rFonts w:ascii="Calibri" w:eastAsia="Times New Roman" w:hAnsi="Calibri" w:cs="Calibri"/>
        </w:rPr>
        <w:t>InfraCo</w:t>
      </w:r>
      <w:proofErr w:type="spellEnd"/>
      <w:r w:rsidRPr="00042D5F">
        <w:rPr>
          <w:rFonts w:ascii="Calibri" w:eastAsia="Times New Roman" w:hAnsi="Calibri" w:cs="Calibri"/>
        </w:rPr>
        <w:t xml:space="preserve"> Asia Development Pte. Ltd.), James Ballingall (Infrastructure UK), </w:t>
      </w:r>
      <w:r w:rsidR="00185A73">
        <w:rPr>
          <w:rFonts w:ascii="Calibri" w:eastAsia="Times New Roman" w:hAnsi="Calibri" w:cs="Calibri"/>
        </w:rPr>
        <w:t xml:space="preserve">David </w:t>
      </w:r>
      <w:r w:rsidR="00F037B8">
        <w:rPr>
          <w:rFonts w:ascii="Calibri" w:eastAsia="Times New Roman" w:hAnsi="Calibri" w:cs="Calibri"/>
        </w:rPr>
        <w:t>Baxter (independent consultant)</w:t>
      </w:r>
      <w:r w:rsidR="003E5634">
        <w:rPr>
          <w:rFonts w:ascii="Calibri" w:eastAsia="Times New Roman" w:hAnsi="Calibri" w:cs="Calibri"/>
        </w:rPr>
        <w:t>,</w:t>
      </w:r>
      <w:r w:rsidRPr="00042D5F">
        <w:rPr>
          <w:rFonts w:ascii="Calibri" w:eastAsia="Times New Roman" w:hAnsi="Calibri" w:cs="Calibri"/>
        </w:rPr>
        <w:t xml:space="preserve"> Gerardo Reyes-</w:t>
      </w:r>
      <w:proofErr w:type="spellStart"/>
      <w:r w:rsidRPr="00042D5F">
        <w:rPr>
          <w:rFonts w:ascii="Calibri" w:eastAsia="Times New Roman" w:hAnsi="Calibri" w:cs="Calibri"/>
        </w:rPr>
        <w:t>Tagle</w:t>
      </w:r>
      <w:proofErr w:type="spellEnd"/>
      <w:r w:rsidRPr="00042D5F">
        <w:rPr>
          <w:rFonts w:ascii="Calibri" w:eastAsia="Times New Roman" w:hAnsi="Calibri" w:cs="Calibri"/>
        </w:rPr>
        <w:t>, Marcos Siqueira and Rocio Medina (Inter-American Development Bank),</w:t>
      </w:r>
      <w:r w:rsidR="00F7160B">
        <w:rPr>
          <w:rFonts w:ascii="Calibri" w:eastAsia="Times New Roman" w:hAnsi="Calibri" w:cs="Calibri"/>
        </w:rPr>
        <w:t xml:space="preserve"> </w:t>
      </w:r>
      <w:r w:rsidRPr="00042D5F">
        <w:rPr>
          <w:rFonts w:ascii="Calibri" w:eastAsia="Times New Roman" w:hAnsi="Calibri" w:cs="Calibri"/>
        </w:rPr>
        <w:t xml:space="preserve">Walid Abdelwahab (Islamic Development Bank), Michael Klein (Johns Hopkins School of Advanced International Studies), Andrés </w:t>
      </w:r>
      <w:proofErr w:type="spellStart"/>
      <w:r w:rsidRPr="00042D5F">
        <w:rPr>
          <w:rFonts w:ascii="Calibri" w:eastAsia="Times New Roman" w:hAnsi="Calibri" w:cs="Calibri"/>
        </w:rPr>
        <w:t>Rebollo</w:t>
      </w:r>
      <w:proofErr w:type="spellEnd"/>
      <w:r w:rsidRPr="00042D5F">
        <w:rPr>
          <w:rFonts w:ascii="Calibri" w:eastAsia="Times New Roman" w:hAnsi="Calibri" w:cs="Calibri"/>
        </w:rPr>
        <w:t xml:space="preserve"> (K-Infrastructure), James Stewart (KPMG), Francois Olivier Bergere (Long-Term Infrastructure Investors Association, LTIIA), David van Slyke (Maxwell School of </w:t>
      </w:r>
      <w:r w:rsidR="00CC1ADE">
        <w:rPr>
          <w:rFonts w:ascii="Calibri" w:eastAsia="Times New Roman" w:hAnsi="Calibri" w:cs="Calibri"/>
        </w:rPr>
        <w:t>Citizenship</w:t>
      </w:r>
      <w:r w:rsidR="0054436B">
        <w:rPr>
          <w:rFonts w:ascii="Calibri" w:eastAsia="Times New Roman" w:hAnsi="Calibri" w:cs="Calibri"/>
        </w:rPr>
        <w:t xml:space="preserve"> and Public Affairs</w:t>
      </w:r>
      <w:r w:rsidRPr="00042D5F">
        <w:rPr>
          <w:rFonts w:ascii="Calibri" w:eastAsia="Times New Roman" w:hAnsi="Calibri" w:cs="Calibri"/>
        </w:rPr>
        <w:t xml:space="preserve">), Anthony </w:t>
      </w:r>
      <w:proofErr w:type="spellStart"/>
      <w:r w:rsidRPr="00042D5F">
        <w:rPr>
          <w:rFonts w:ascii="Calibri" w:eastAsia="Times New Roman" w:hAnsi="Calibri" w:cs="Calibri"/>
        </w:rPr>
        <w:t>Coumidis</w:t>
      </w:r>
      <w:proofErr w:type="spellEnd"/>
      <w:r w:rsidRPr="00042D5F">
        <w:rPr>
          <w:rFonts w:ascii="Calibri" w:eastAsia="Times New Roman" w:hAnsi="Calibri" w:cs="Calibri"/>
        </w:rPr>
        <w:t xml:space="preserve"> (</w:t>
      </w:r>
      <w:proofErr w:type="spellStart"/>
      <w:r w:rsidRPr="00042D5F">
        <w:rPr>
          <w:rFonts w:ascii="Calibri" w:eastAsia="Times New Roman" w:hAnsi="Calibri" w:cs="Calibri"/>
        </w:rPr>
        <w:t>McBains</w:t>
      </w:r>
      <w:proofErr w:type="spellEnd"/>
      <w:r w:rsidRPr="00042D5F">
        <w:rPr>
          <w:rFonts w:ascii="Calibri" w:eastAsia="Times New Roman" w:hAnsi="Calibri" w:cs="Calibri"/>
        </w:rPr>
        <w:t>), Stephen Gaull (Millennium Challenge Corporation),</w:t>
      </w:r>
      <w:r w:rsidR="00B81435">
        <w:rPr>
          <w:rFonts w:ascii="Calibri" w:eastAsia="Times New Roman" w:hAnsi="Calibri" w:cs="Calibri"/>
        </w:rPr>
        <w:t xml:space="preserve"> </w:t>
      </w:r>
      <w:r w:rsidR="00420FAD">
        <w:rPr>
          <w:rFonts w:ascii="Calibri" w:eastAsia="Times New Roman" w:hAnsi="Calibri" w:cs="Calibri"/>
        </w:rPr>
        <w:t>Cledan Mandri</w:t>
      </w:r>
      <w:r w:rsidR="00553B22">
        <w:rPr>
          <w:rFonts w:ascii="Calibri" w:eastAsia="Times New Roman" w:hAnsi="Calibri" w:cs="Calibri"/>
        </w:rPr>
        <w:t>-Perrott ( Partners Group)</w:t>
      </w:r>
      <w:r w:rsidR="00200672">
        <w:rPr>
          <w:rFonts w:ascii="Calibri" w:eastAsia="Times New Roman" w:hAnsi="Calibri" w:cs="Calibri"/>
        </w:rPr>
        <w:t xml:space="preserve">, </w:t>
      </w:r>
      <w:r w:rsidR="00516A12">
        <w:rPr>
          <w:rFonts w:ascii="Calibri" w:eastAsia="Times New Roman" w:hAnsi="Calibri" w:cs="Calibri"/>
        </w:rPr>
        <w:t>Jennifer Brake</w:t>
      </w:r>
      <w:r w:rsidR="00010D37">
        <w:rPr>
          <w:rFonts w:ascii="Calibri" w:eastAsia="Times New Roman" w:hAnsi="Calibri" w:cs="Calibri"/>
        </w:rPr>
        <w:t>,</w:t>
      </w:r>
      <w:r w:rsidRPr="00042D5F">
        <w:rPr>
          <w:rFonts w:ascii="Calibri" w:eastAsia="Times New Roman" w:hAnsi="Calibri" w:cs="Calibri"/>
        </w:rPr>
        <w:t xml:space="preserve"> Kylee J. Anastasi and Richard Abadie (</w:t>
      </w:r>
      <w:proofErr w:type="spellStart"/>
      <w:r w:rsidRPr="00042D5F">
        <w:rPr>
          <w:rFonts w:ascii="Calibri" w:eastAsia="Times New Roman" w:hAnsi="Calibri" w:cs="Calibri"/>
        </w:rPr>
        <w:t>Pricewaterhouse</w:t>
      </w:r>
      <w:proofErr w:type="spellEnd"/>
      <w:r w:rsidRPr="00042D5F">
        <w:rPr>
          <w:rFonts w:ascii="Calibri" w:eastAsia="Times New Roman" w:hAnsi="Calibri" w:cs="Calibri"/>
        </w:rPr>
        <w:t xml:space="preserve"> Coopers), Caroline Nicholas and Joao Ribeiro (United Nations Commission on International Trade Law, UNCITRAL), </w:t>
      </w:r>
      <w:proofErr w:type="spellStart"/>
      <w:r w:rsidRPr="00042D5F">
        <w:rPr>
          <w:rFonts w:ascii="Calibri" w:eastAsia="Times New Roman" w:hAnsi="Calibri" w:cs="Calibri"/>
        </w:rPr>
        <w:t>Geoffery</w:t>
      </w:r>
      <w:proofErr w:type="spellEnd"/>
      <w:r w:rsidRPr="00042D5F">
        <w:rPr>
          <w:rFonts w:ascii="Calibri" w:eastAsia="Times New Roman" w:hAnsi="Calibri" w:cs="Calibri"/>
        </w:rPr>
        <w:t xml:space="preserve"> Hamilton (United Nations Economic Commission, UNECE), </w:t>
      </w:r>
      <w:r w:rsidR="00AB7EC7" w:rsidRPr="00042D5F">
        <w:rPr>
          <w:rFonts w:ascii="Calibri" w:eastAsia="Times New Roman" w:hAnsi="Calibri" w:cs="Calibri"/>
        </w:rPr>
        <w:t xml:space="preserve">Lawrence Martin (University of </w:t>
      </w:r>
      <w:r w:rsidR="00AB7EC7" w:rsidRPr="00042D5F">
        <w:rPr>
          <w:rFonts w:ascii="Calibri" w:eastAsia="Times New Roman" w:hAnsi="Calibri" w:cs="Calibri"/>
        </w:rPr>
        <w:lastRenderedPageBreak/>
        <w:t>Central Florida)</w:t>
      </w:r>
      <w:r w:rsidR="00AB7EC7">
        <w:rPr>
          <w:rFonts w:ascii="Calibri" w:eastAsia="Times New Roman" w:hAnsi="Calibri" w:cs="Calibri"/>
        </w:rPr>
        <w:t>,</w:t>
      </w:r>
      <w:r w:rsidR="00AB7EC7" w:rsidRPr="00AB7EC7">
        <w:rPr>
          <w:rFonts w:ascii="Calibri" w:eastAsia="Times New Roman" w:hAnsi="Calibri" w:cs="Calibri"/>
        </w:rPr>
        <w:t xml:space="preserve"> </w:t>
      </w:r>
      <w:r w:rsidR="00AB7EC7" w:rsidRPr="00042D5F">
        <w:rPr>
          <w:rFonts w:ascii="Calibri" w:eastAsia="Times New Roman" w:hAnsi="Calibri" w:cs="Calibri"/>
        </w:rPr>
        <w:t>Stephane Saussier (University of Paris-Sorbonne),</w:t>
      </w:r>
      <w:r w:rsidR="00FB2CDD" w:rsidRPr="00FB2CDD">
        <w:rPr>
          <w:rFonts w:ascii="Calibri" w:eastAsia="Times New Roman" w:hAnsi="Calibri" w:cs="Calibri"/>
        </w:rPr>
        <w:t xml:space="preserve"> </w:t>
      </w:r>
      <w:r w:rsidR="00FB2CDD" w:rsidRPr="00042D5F">
        <w:rPr>
          <w:rFonts w:ascii="Calibri" w:eastAsia="Times New Roman" w:hAnsi="Calibri" w:cs="Calibri"/>
        </w:rPr>
        <w:t>José Luis Guasch (World Bank and University of California, San Diego)</w:t>
      </w:r>
      <w:r w:rsidR="00FB2CDD">
        <w:rPr>
          <w:rFonts w:ascii="Calibri" w:eastAsia="Times New Roman" w:hAnsi="Calibri" w:cs="Calibri"/>
        </w:rPr>
        <w:t xml:space="preserve"> </w:t>
      </w:r>
      <w:r w:rsidRPr="00042D5F">
        <w:rPr>
          <w:rFonts w:ascii="Calibri" w:eastAsia="Times New Roman" w:hAnsi="Calibri" w:cs="Calibri"/>
        </w:rPr>
        <w:t>and Nicolas J. Firzli (World Pensions Council). </w:t>
      </w:r>
    </w:p>
    <w:p w14:paraId="06AD2D47" w14:textId="77777777" w:rsidR="00042D5F" w:rsidRPr="00042D5F" w:rsidRDefault="00042D5F" w:rsidP="00042D5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2D5F">
        <w:rPr>
          <w:rFonts w:ascii="Calibri" w:eastAsia="Times New Roman" w:hAnsi="Calibri" w:cs="Calibri"/>
        </w:rPr>
        <w:t> </w:t>
      </w:r>
    </w:p>
    <w:p w14:paraId="33FEEAA5" w14:textId="57D52098" w:rsidR="00476F3F" w:rsidRDefault="00042D5F" w:rsidP="009C796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</w:rPr>
      </w:pPr>
      <w:r w:rsidRPr="00042D5F">
        <w:rPr>
          <w:rFonts w:ascii="Calibri" w:eastAsia="Times New Roman" w:hAnsi="Calibri" w:cs="Calibri"/>
        </w:rPr>
        <w:t>The team would also like to thank many of our colleagues for their invaluable support and assistance at the different stages of the project, including:  </w:t>
      </w:r>
      <w:r w:rsidR="00476F3F" w:rsidRPr="00042D5F">
        <w:rPr>
          <w:rFonts w:ascii="Calibri" w:eastAsia="Times New Roman" w:hAnsi="Calibri" w:cs="Calibri"/>
        </w:rPr>
        <w:t>Zarrina Abdulalieva</w:t>
      </w:r>
      <w:r w:rsidR="00476F3F">
        <w:rPr>
          <w:rFonts w:ascii="Calibri" w:eastAsia="Times New Roman" w:hAnsi="Calibri" w:cs="Calibri"/>
        </w:rPr>
        <w:t xml:space="preserve">, </w:t>
      </w:r>
      <w:proofErr w:type="spellStart"/>
      <w:r w:rsidR="002349F9" w:rsidRPr="00042D5F">
        <w:rPr>
          <w:rFonts w:ascii="Calibri" w:eastAsia="Times New Roman" w:hAnsi="Calibri" w:cs="Calibri"/>
        </w:rPr>
        <w:t>Anabela</w:t>
      </w:r>
      <w:proofErr w:type="spellEnd"/>
      <w:r w:rsidR="002349F9" w:rsidRPr="00042D5F">
        <w:rPr>
          <w:rFonts w:ascii="Calibri" w:eastAsia="Times New Roman" w:hAnsi="Calibri" w:cs="Calibri"/>
        </w:rPr>
        <w:t xml:space="preserve"> Abreu</w:t>
      </w:r>
      <w:r w:rsidR="002349F9">
        <w:rPr>
          <w:rFonts w:ascii="Calibri" w:eastAsia="Times New Roman" w:hAnsi="Calibri" w:cs="Calibri"/>
        </w:rPr>
        <w:t>,</w:t>
      </w:r>
      <w:r w:rsidR="002349F9" w:rsidRPr="002349F9">
        <w:rPr>
          <w:rFonts w:ascii="Calibri" w:eastAsia="Times New Roman" w:hAnsi="Calibri" w:cs="Calibri"/>
        </w:rPr>
        <w:t xml:space="preserve"> </w:t>
      </w:r>
      <w:r w:rsidR="002349F9" w:rsidRPr="00042D5F">
        <w:rPr>
          <w:rFonts w:ascii="Calibri" w:eastAsia="Times New Roman" w:hAnsi="Calibri" w:cs="Calibri"/>
        </w:rPr>
        <w:t>Alphonsus Nji T Achomuma,</w:t>
      </w:r>
      <w:r w:rsidR="00E53C03" w:rsidRPr="00E53C03">
        <w:rPr>
          <w:rFonts w:ascii="Calibri" w:eastAsia="Times New Roman" w:hAnsi="Calibri" w:cs="Calibri"/>
        </w:rPr>
        <w:t xml:space="preserve"> </w:t>
      </w:r>
      <w:r w:rsidR="00E53C03" w:rsidRPr="00042D5F">
        <w:rPr>
          <w:rFonts w:ascii="Calibri" w:eastAsia="Times New Roman" w:hAnsi="Calibri" w:cs="Calibri"/>
        </w:rPr>
        <w:t xml:space="preserve">Gabi G. </w:t>
      </w:r>
      <w:proofErr w:type="spellStart"/>
      <w:r w:rsidR="00E53C03" w:rsidRPr="00042D5F">
        <w:rPr>
          <w:rFonts w:ascii="Calibri" w:eastAsia="Times New Roman" w:hAnsi="Calibri" w:cs="Calibri"/>
        </w:rPr>
        <w:t>Afram</w:t>
      </w:r>
      <w:proofErr w:type="spellEnd"/>
      <w:r w:rsidR="00E53C03">
        <w:rPr>
          <w:rFonts w:ascii="Calibri" w:eastAsia="Times New Roman" w:hAnsi="Calibri" w:cs="Calibri"/>
        </w:rPr>
        <w:t xml:space="preserve">, </w:t>
      </w:r>
      <w:r w:rsidR="00E53C03" w:rsidRPr="00042D5F">
        <w:rPr>
          <w:rFonts w:ascii="Calibri" w:eastAsia="Times New Roman" w:hAnsi="Calibri" w:cs="Calibri"/>
        </w:rPr>
        <w:t>Kiran Afzal</w:t>
      </w:r>
      <w:r w:rsidR="00E53C03">
        <w:rPr>
          <w:rFonts w:ascii="Calibri" w:eastAsia="Times New Roman" w:hAnsi="Calibri" w:cs="Calibri"/>
        </w:rPr>
        <w:t>,</w:t>
      </w:r>
      <w:r w:rsidR="00C4653A">
        <w:rPr>
          <w:rFonts w:ascii="Calibri" w:eastAsia="Times New Roman" w:hAnsi="Calibri" w:cs="Calibri"/>
        </w:rPr>
        <w:t xml:space="preserve"> Ai</w:t>
      </w:r>
      <w:r w:rsidR="009D4CA4">
        <w:rPr>
          <w:rFonts w:ascii="Calibri" w:eastAsia="Times New Roman" w:hAnsi="Calibri" w:cs="Calibri"/>
        </w:rPr>
        <w:t xml:space="preserve">jaz Ahmad, </w:t>
      </w:r>
      <w:proofErr w:type="spellStart"/>
      <w:r w:rsidR="00DF01F8">
        <w:rPr>
          <w:rFonts w:ascii="Calibri" w:eastAsia="Times New Roman" w:hAnsi="Calibri" w:cs="Calibri"/>
        </w:rPr>
        <w:t>Ruzita</w:t>
      </w:r>
      <w:proofErr w:type="spellEnd"/>
      <w:r w:rsidR="00DF01F8">
        <w:rPr>
          <w:rFonts w:ascii="Calibri" w:eastAsia="Times New Roman" w:hAnsi="Calibri" w:cs="Calibri"/>
        </w:rPr>
        <w:t xml:space="preserve"> </w:t>
      </w:r>
      <w:r w:rsidR="00DB58D8">
        <w:rPr>
          <w:rFonts w:ascii="Calibri" w:eastAsia="Times New Roman" w:hAnsi="Calibri" w:cs="Calibri"/>
        </w:rPr>
        <w:t xml:space="preserve">Binti Ahmad, </w:t>
      </w:r>
      <w:r w:rsidR="00610E08">
        <w:rPr>
          <w:rFonts w:ascii="Calibri" w:eastAsia="Times New Roman" w:hAnsi="Calibri" w:cs="Calibri"/>
        </w:rPr>
        <w:t xml:space="preserve">Yesim Akcollu, Anna </w:t>
      </w:r>
      <w:proofErr w:type="spellStart"/>
      <w:r w:rsidR="002A17BF">
        <w:rPr>
          <w:rFonts w:ascii="Calibri" w:eastAsia="Times New Roman" w:hAnsi="Calibri" w:cs="Calibri"/>
        </w:rPr>
        <w:t>Akhalkatsi</w:t>
      </w:r>
      <w:proofErr w:type="spellEnd"/>
      <w:r w:rsidR="002A17BF">
        <w:rPr>
          <w:rFonts w:ascii="Calibri" w:eastAsia="Times New Roman" w:hAnsi="Calibri" w:cs="Calibri"/>
        </w:rPr>
        <w:t xml:space="preserve">, </w:t>
      </w:r>
      <w:r w:rsidR="002525C1" w:rsidRPr="00042D5F">
        <w:rPr>
          <w:rFonts w:ascii="Calibri" w:eastAsia="Times New Roman" w:hAnsi="Calibri" w:cs="Calibri"/>
        </w:rPr>
        <w:t>Jamal Al-Kibbi,</w:t>
      </w:r>
      <w:r w:rsidR="002525C1" w:rsidRPr="002525C1">
        <w:rPr>
          <w:rFonts w:ascii="Calibri" w:eastAsia="Times New Roman" w:hAnsi="Calibri" w:cs="Calibri"/>
        </w:rPr>
        <w:t xml:space="preserve"> </w:t>
      </w:r>
      <w:r w:rsidR="002525C1" w:rsidRPr="00042D5F">
        <w:rPr>
          <w:rFonts w:ascii="Calibri" w:eastAsia="Times New Roman" w:hAnsi="Calibri" w:cs="Calibri"/>
        </w:rPr>
        <w:t>Valentina Aleksic,</w:t>
      </w:r>
      <w:r w:rsidR="00C81B74">
        <w:rPr>
          <w:rFonts w:ascii="Calibri" w:eastAsia="Times New Roman" w:hAnsi="Calibri" w:cs="Calibri"/>
        </w:rPr>
        <w:t xml:space="preserve"> </w:t>
      </w:r>
      <w:r w:rsidR="00C81B74" w:rsidRPr="00042D5F">
        <w:rPr>
          <w:rFonts w:ascii="Calibri" w:eastAsia="Times New Roman" w:hAnsi="Calibri" w:cs="Calibri"/>
        </w:rPr>
        <w:t>Aymen Ahmed Osman Ali</w:t>
      </w:r>
      <w:r w:rsidR="00C81B74">
        <w:rPr>
          <w:rFonts w:ascii="Calibri" w:eastAsia="Times New Roman" w:hAnsi="Calibri" w:cs="Calibri"/>
        </w:rPr>
        <w:t>,</w:t>
      </w:r>
      <w:r w:rsidR="000E4833">
        <w:rPr>
          <w:rFonts w:ascii="Calibri" w:eastAsia="Times New Roman" w:hAnsi="Calibri" w:cs="Calibri"/>
        </w:rPr>
        <w:t xml:space="preserve"> </w:t>
      </w:r>
      <w:proofErr w:type="spellStart"/>
      <w:r w:rsidR="007C00CF">
        <w:rPr>
          <w:rFonts w:ascii="Calibri" w:eastAsia="Times New Roman" w:hAnsi="Calibri" w:cs="Calibri"/>
        </w:rPr>
        <w:t>Abdulmuhsen</w:t>
      </w:r>
      <w:proofErr w:type="spellEnd"/>
      <w:r w:rsidR="007C00CF">
        <w:rPr>
          <w:rFonts w:ascii="Calibri" w:eastAsia="Times New Roman" w:hAnsi="Calibri" w:cs="Calibri"/>
        </w:rPr>
        <w:t xml:space="preserve"> Saad </w:t>
      </w:r>
      <w:proofErr w:type="spellStart"/>
      <w:r w:rsidR="007C00CF">
        <w:rPr>
          <w:rFonts w:ascii="Calibri" w:eastAsia="Times New Roman" w:hAnsi="Calibri" w:cs="Calibri"/>
        </w:rPr>
        <w:t>Alkhalaf</w:t>
      </w:r>
      <w:proofErr w:type="spellEnd"/>
      <w:r w:rsidR="00D51A96">
        <w:rPr>
          <w:rFonts w:ascii="Calibri" w:eastAsia="Times New Roman" w:hAnsi="Calibri" w:cs="Calibri"/>
        </w:rPr>
        <w:t xml:space="preserve">, </w:t>
      </w:r>
      <w:r w:rsidR="00D51A96" w:rsidRPr="00042D5F">
        <w:rPr>
          <w:rFonts w:ascii="Calibri" w:eastAsia="Times New Roman" w:hAnsi="Calibri" w:cs="Calibri"/>
        </w:rPr>
        <w:t xml:space="preserve">Khalid </w:t>
      </w:r>
      <w:proofErr w:type="spellStart"/>
      <w:r w:rsidR="00D51A96" w:rsidRPr="00042D5F">
        <w:rPr>
          <w:rFonts w:ascii="Calibri" w:eastAsia="Times New Roman" w:hAnsi="Calibri" w:cs="Calibri"/>
        </w:rPr>
        <w:t>Sulaiman</w:t>
      </w:r>
      <w:proofErr w:type="spellEnd"/>
      <w:r w:rsidR="00D51A96" w:rsidRPr="00042D5F">
        <w:rPr>
          <w:rFonts w:ascii="Calibri" w:eastAsia="Times New Roman" w:hAnsi="Calibri" w:cs="Calibri"/>
        </w:rPr>
        <w:t xml:space="preserve"> A. </w:t>
      </w:r>
      <w:proofErr w:type="spellStart"/>
      <w:r w:rsidR="00D51A96" w:rsidRPr="00042D5F">
        <w:rPr>
          <w:rFonts w:ascii="Calibri" w:eastAsia="Times New Roman" w:hAnsi="Calibri" w:cs="Calibri"/>
        </w:rPr>
        <w:t>Alkhudairy</w:t>
      </w:r>
      <w:proofErr w:type="spellEnd"/>
      <w:r w:rsidR="00D51A96" w:rsidRPr="00042D5F">
        <w:rPr>
          <w:rFonts w:ascii="Calibri" w:eastAsia="Times New Roman" w:hAnsi="Calibri" w:cs="Calibri"/>
        </w:rPr>
        <w:t>,</w:t>
      </w:r>
      <w:r w:rsidR="00A32BDD">
        <w:rPr>
          <w:rFonts w:ascii="Calibri" w:eastAsia="Times New Roman" w:hAnsi="Calibri" w:cs="Calibri"/>
        </w:rPr>
        <w:t xml:space="preserve"> </w:t>
      </w:r>
      <w:r w:rsidR="00A32BDD" w:rsidRPr="00042D5F">
        <w:rPr>
          <w:rFonts w:ascii="Calibri" w:eastAsia="Times New Roman" w:hAnsi="Calibri" w:cs="Calibri"/>
        </w:rPr>
        <w:t>Waleed Alsuraih</w:t>
      </w:r>
      <w:r w:rsidR="00A32BDD">
        <w:rPr>
          <w:rFonts w:ascii="Calibri" w:eastAsia="Times New Roman" w:hAnsi="Calibri" w:cs="Calibri"/>
        </w:rPr>
        <w:t xml:space="preserve">, </w:t>
      </w:r>
      <w:r w:rsidR="006F147C" w:rsidRPr="00042D5F">
        <w:rPr>
          <w:rFonts w:ascii="Calibri" w:eastAsia="Times New Roman" w:hAnsi="Calibri" w:cs="Calibri"/>
        </w:rPr>
        <w:t>Saltanat Alymkulova,</w:t>
      </w:r>
      <w:r w:rsidR="00756A5B" w:rsidRPr="00756A5B">
        <w:rPr>
          <w:rFonts w:ascii="Calibri" w:eastAsia="Times New Roman" w:hAnsi="Calibri" w:cs="Calibri"/>
        </w:rPr>
        <w:t xml:space="preserve"> </w:t>
      </w:r>
      <w:r w:rsidR="00756A5B" w:rsidRPr="00042D5F">
        <w:rPr>
          <w:rFonts w:ascii="Calibri" w:eastAsia="Times New Roman" w:hAnsi="Calibri" w:cs="Calibri"/>
        </w:rPr>
        <w:t>Carmen Amaro,</w:t>
      </w:r>
      <w:r w:rsidR="00756A5B" w:rsidRPr="00756A5B">
        <w:rPr>
          <w:rFonts w:ascii="Calibri" w:eastAsia="Times New Roman" w:hAnsi="Calibri" w:cs="Calibri"/>
        </w:rPr>
        <w:t xml:space="preserve"> </w:t>
      </w:r>
      <w:proofErr w:type="spellStart"/>
      <w:r w:rsidR="00756A5B" w:rsidRPr="00042D5F">
        <w:rPr>
          <w:rFonts w:ascii="Calibri" w:eastAsia="Times New Roman" w:hAnsi="Calibri" w:cs="Calibri"/>
        </w:rPr>
        <w:t>Bolormaa</w:t>
      </w:r>
      <w:proofErr w:type="spellEnd"/>
      <w:r w:rsidR="00756A5B" w:rsidRPr="00042D5F">
        <w:rPr>
          <w:rFonts w:ascii="Calibri" w:eastAsia="Times New Roman" w:hAnsi="Calibri" w:cs="Calibri"/>
        </w:rPr>
        <w:t xml:space="preserve"> </w:t>
      </w:r>
      <w:proofErr w:type="spellStart"/>
      <w:r w:rsidR="00756A5B" w:rsidRPr="00042D5F">
        <w:rPr>
          <w:rFonts w:ascii="Calibri" w:eastAsia="Times New Roman" w:hAnsi="Calibri" w:cs="Calibri"/>
        </w:rPr>
        <w:t>Amgaabaza</w:t>
      </w:r>
      <w:proofErr w:type="spellEnd"/>
      <w:r w:rsidR="00756A5B">
        <w:rPr>
          <w:rFonts w:ascii="Calibri" w:eastAsia="Times New Roman" w:hAnsi="Calibri" w:cs="Calibri"/>
        </w:rPr>
        <w:t>,</w:t>
      </w:r>
      <w:r w:rsidR="006F73AB">
        <w:rPr>
          <w:rFonts w:ascii="Calibri" w:eastAsia="Times New Roman" w:hAnsi="Calibri" w:cs="Calibri"/>
        </w:rPr>
        <w:t xml:space="preserve"> Daniel Ampo</w:t>
      </w:r>
      <w:r w:rsidR="00713CD3">
        <w:rPr>
          <w:rFonts w:ascii="Calibri" w:eastAsia="Times New Roman" w:hAnsi="Calibri" w:cs="Calibri"/>
        </w:rPr>
        <w:t xml:space="preserve">nsah, </w:t>
      </w:r>
      <w:r w:rsidR="00713CD3" w:rsidRPr="00042D5F">
        <w:rPr>
          <w:rFonts w:ascii="Calibri" w:eastAsia="Times New Roman" w:hAnsi="Calibri" w:cs="Calibri"/>
        </w:rPr>
        <w:t>Tomas Anker,</w:t>
      </w:r>
      <w:r w:rsidR="00971E6F">
        <w:rPr>
          <w:rFonts w:ascii="Calibri" w:eastAsia="Times New Roman" w:hAnsi="Calibri" w:cs="Calibri"/>
        </w:rPr>
        <w:t xml:space="preserve"> Preeti Arora, </w:t>
      </w:r>
      <w:r w:rsidR="00367A2A" w:rsidRPr="00042D5F">
        <w:rPr>
          <w:rFonts w:ascii="Calibri" w:eastAsia="Times New Roman" w:hAnsi="Calibri" w:cs="Calibri"/>
        </w:rPr>
        <w:t xml:space="preserve">Vusala </w:t>
      </w:r>
      <w:proofErr w:type="spellStart"/>
      <w:r w:rsidR="00367A2A" w:rsidRPr="00042D5F">
        <w:rPr>
          <w:rFonts w:ascii="Calibri" w:eastAsia="Times New Roman" w:hAnsi="Calibri" w:cs="Calibri"/>
        </w:rPr>
        <w:t>Mamed</w:t>
      </w:r>
      <w:proofErr w:type="spellEnd"/>
      <w:r w:rsidR="00367A2A" w:rsidRPr="00042D5F">
        <w:rPr>
          <w:rFonts w:ascii="Calibri" w:eastAsia="Times New Roman" w:hAnsi="Calibri" w:cs="Calibri"/>
        </w:rPr>
        <w:t xml:space="preserve"> Asadova</w:t>
      </w:r>
      <w:r w:rsidR="00367A2A">
        <w:rPr>
          <w:rFonts w:ascii="Calibri" w:eastAsia="Times New Roman" w:hAnsi="Calibri" w:cs="Calibri"/>
        </w:rPr>
        <w:t xml:space="preserve">, </w:t>
      </w:r>
      <w:r w:rsidR="00367A2A" w:rsidRPr="00042D5F">
        <w:rPr>
          <w:rFonts w:ascii="Calibri" w:eastAsia="Times New Roman" w:hAnsi="Calibri" w:cs="Calibri"/>
        </w:rPr>
        <w:t>Rakhymzhan Assangaziyev,</w:t>
      </w:r>
      <w:r w:rsidR="003B7732">
        <w:rPr>
          <w:rFonts w:ascii="Calibri" w:eastAsia="Times New Roman" w:hAnsi="Calibri" w:cs="Calibri"/>
        </w:rPr>
        <w:t xml:space="preserve"> Mark Austin, </w:t>
      </w:r>
      <w:r w:rsidR="00BB7083">
        <w:rPr>
          <w:rFonts w:ascii="Calibri" w:eastAsia="Times New Roman" w:hAnsi="Calibri" w:cs="Calibri"/>
        </w:rPr>
        <w:t xml:space="preserve">Ahmad Hafiz Bin Abdul Aziz, </w:t>
      </w:r>
      <w:r w:rsidR="00E3312B">
        <w:rPr>
          <w:rFonts w:ascii="Calibri" w:eastAsia="Times New Roman" w:hAnsi="Calibri" w:cs="Calibri"/>
        </w:rPr>
        <w:t xml:space="preserve">Lulu Baclagon, </w:t>
      </w:r>
      <w:r w:rsidR="002249F9">
        <w:rPr>
          <w:rFonts w:ascii="Calibri" w:eastAsia="Times New Roman" w:hAnsi="Calibri" w:cs="Calibri"/>
        </w:rPr>
        <w:t xml:space="preserve">Zhadyra Baibosynova, </w:t>
      </w:r>
      <w:r w:rsidR="0088730A" w:rsidRPr="00042D5F">
        <w:rPr>
          <w:rFonts w:ascii="Calibri" w:eastAsia="Times New Roman" w:hAnsi="Calibri" w:cs="Calibri"/>
        </w:rPr>
        <w:t xml:space="preserve">Samra </w:t>
      </w:r>
      <w:proofErr w:type="spellStart"/>
      <w:r w:rsidR="0088730A" w:rsidRPr="00042D5F">
        <w:rPr>
          <w:rFonts w:ascii="Calibri" w:eastAsia="Times New Roman" w:hAnsi="Calibri" w:cs="Calibri"/>
        </w:rPr>
        <w:t>Bajramovic</w:t>
      </w:r>
      <w:proofErr w:type="spellEnd"/>
      <w:r w:rsidR="0088730A" w:rsidRPr="00042D5F">
        <w:rPr>
          <w:rFonts w:ascii="Calibri" w:eastAsia="Times New Roman" w:hAnsi="Calibri" w:cs="Calibri"/>
        </w:rPr>
        <w:t>,</w:t>
      </w:r>
      <w:r w:rsidR="00256917" w:rsidRPr="00256917">
        <w:rPr>
          <w:rFonts w:ascii="Calibri" w:eastAsia="Times New Roman" w:hAnsi="Calibri" w:cs="Calibri"/>
        </w:rPr>
        <w:t xml:space="preserve"> </w:t>
      </w:r>
      <w:r w:rsidR="00256917" w:rsidRPr="00042D5F">
        <w:rPr>
          <w:rFonts w:ascii="Calibri" w:eastAsia="Times New Roman" w:hAnsi="Calibri" w:cs="Calibri"/>
        </w:rPr>
        <w:t>Trichur K. Balakrishnan</w:t>
      </w:r>
      <w:r w:rsidR="00256917">
        <w:rPr>
          <w:rFonts w:ascii="Calibri" w:eastAsia="Times New Roman" w:hAnsi="Calibri" w:cs="Calibri"/>
        </w:rPr>
        <w:t xml:space="preserve">, </w:t>
      </w:r>
      <w:r w:rsidR="00002ADB" w:rsidRPr="00042D5F">
        <w:rPr>
          <w:rFonts w:ascii="Calibri" w:eastAsia="Times New Roman" w:hAnsi="Calibri" w:cs="Calibri"/>
        </w:rPr>
        <w:t>Andre A. Bald,</w:t>
      </w:r>
      <w:r w:rsidR="00002ADB">
        <w:rPr>
          <w:rFonts w:ascii="Calibri" w:eastAsia="Times New Roman" w:hAnsi="Calibri" w:cs="Calibri"/>
        </w:rPr>
        <w:t xml:space="preserve"> </w:t>
      </w:r>
      <w:r w:rsidR="00316968" w:rsidRPr="00042D5F">
        <w:rPr>
          <w:rFonts w:ascii="Calibri" w:eastAsia="Times New Roman" w:hAnsi="Calibri" w:cs="Calibri"/>
        </w:rPr>
        <w:t>Julia Barrera</w:t>
      </w:r>
      <w:r w:rsidR="00316968">
        <w:rPr>
          <w:rFonts w:ascii="Calibri" w:eastAsia="Times New Roman" w:hAnsi="Calibri" w:cs="Calibri"/>
        </w:rPr>
        <w:t xml:space="preserve">, </w:t>
      </w:r>
      <w:r w:rsidR="00066447" w:rsidRPr="00042D5F">
        <w:rPr>
          <w:rFonts w:ascii="Calibri" w:eastAsia="Times New Roman" w:hAnsi="Calibri" w:cs="Calibri"/>
        </w:rPr>
        <w:t>Raul Antonio Barrios,</w:t>
      </w:r>
      <w:r w:rsidR="007E239B" w:rsidRPr="007E239B">
        <w:rPr>
          <w:rFonts w:ascii="Calibri" w:eastAsia="Times New Roman" w:hAnsi="Calibri" w:cs="Calibri"/>
        </w:rPr>
        <w:t xml:space="preserve"> </w:t>
      </w:r>
      <w:r w:rsidR="007E239B" w:rsidRPr="00042D5F">
        <w:rPr>
          <w:rFonts w:ascii="Calibri" w:eastAsia="Times New Roman" w:hAnsi="Calibri" w:cs="Calibri"/>
        </w:rPr>
        <w:t>Bernardo Weaver Barros,</w:t>
      </w:r>
      <w:r w:rsidR="007E239B">
        <w:rPr>
          <w:rFonts w:ascii="Calibri" w:eastAsia="Times New Roman" w:hAnsi="Calibri" w:cs="Calibri"/>
        </w:rPr>
        <w:t xml:space="preserve"> </w:t>
      </w:r>
      <w:r w:rsidR="007E239B" w:rsidRPr="00042D5F">
        <w:rPr>
          <w:rFonts w:ascii="Calibri" w:eastAsia="Times New Roman" w:hAnsi="Calibri" w:cs="Calibri"/>
        </w:rPr>
        <w:t>Paolo Belli,</w:t>
      </w:r>
      <w:r w:rsidR="007E239B">
        <w:rPr>
          <w:rFonts w:ascii="Calibri" w:eastAsia="Times New Roman" w:hAnsi="Calibri" w:cs="Calibri"/>
        </w:rPr>
        <w:t xml:space="preserve"> </w:t>
      </w:r>
      <w:r w:rsidR="007E239B" w:rsidRPr="00042D5F">
        <w:rPr>
          <w:rFonts w:ascii="Calibri" w:eastAsia="Times New Roman" w:hAnsi="Calibri" w:cs="Calibri"/>
        </w:rPr>
        <w:t>Mustapha Benmaamar</w:t>
      </w:r>
      <w:r w:rsidR="007E239B">
        <w:rPr>
          <w:rFonts w:ascii="Calibri" w:eastAsia="Times New Roman" w:hAnsi="Calibri" w:cs="Calibri"/>
        </w:rPr>
        <w:t>,</w:t>
      </w:r>
      <w:r w:rsidR="00CF2015" w:rsidRPr="00CF2015">
        <w:rPr>
          <w:rFonts w:ascii="Calibri" w:eastAsia="Times New Roman" w:hAnsi="Calibri" w:cs="Calibri"/>
        </w:rPr>
        <w:t xml:space="preserve"> </w:t>
      </w:r>
      <w:r w:rsidR="00CF2015" w:rsidRPr="00042D5F">
        <w:rPr>
          <w:rFonts w:ascii="Calibri" w:eastAsia="Times New Roman" w:hAnsi="Calibri" w:cs="Calibri"/>
        </w:rPr>
        <w:t>Jyoti Bisbey</w:t>
      </w:r>
      <w:r w:rsidR="00CF2015">
        <w:rPr>
          <w:rFonts w:ascii="Calibri" w:eastAsia="Times New Roman" w:hAnsi="Calibri" w:cs="Calibri"/>
        </w:rPr>
        <w:t>,</w:t>
      </w:r>
      <w:r w:rsidR="00A743A5" w:rsidRPr="00A743A5">
        <w:rPr>
          <w:rFonts w:ascii="Calibri" w:eastAsia="Times New Roman" w:hAnsi="Calibri" w:cs="Calibri"/>
        </w:rPr>
        <w:t xml:space="preserve"> </w:t>
      </w:r>
      <w:r w:rsidR="00A743A5" w:rsidRPr="00042D5F">
        <w:rPr>
          <w:rFonts w:ascii="Calibri" w:eastAsia="Times New Roman" w:hAnsi="Calibri" w:cs="Calibri"/>
        </w:rPr>
        <w:t>Pierre Xavier Bonneau,</w:t>
      </w:r>
      <w:r w:rsidR="00440A99" w:rsidRPr="00440A99">
        <w:rPr>
          <w:rFonts w:ascii="Calibri" w:eastAsia="Times New Roman" w:hAnsi="Calibri" w:cs="Calibri"/>
        </w:rPr>
        <w:t xml:space="preserve"> </w:t>
      </w:r>
      <w:r w:rsidR="00440A99" w:rsidRPr="00042D5F">
        <w:rPr>
          <w:rFonts w:ascii="Calibri" w:eastAsia="Times New Roman" w:hAnsi="Calibri" w:cs="Calibri"/>
        </w:rPr>
        <w:t xml:space="preserve">Denis </w:t>
      </w:r>
      <w:proofErr w:type="spellStart"/>
      <w:r w:rsidR="00440A99" w:rsidRPr="00042D5F">
        <w:rPr>
          <w:rFonts w:ascii="Calibri" w:eastAsia="Times New Roman" w:hAnsi="Calibri" w:cs="Calibri"/>
        </w:rPr>
        <w:t>Boskovski</w:t>
      </w:r>
      <w:proofErr w:type="spellEnd"/>
      <w:r w:rsidR="00440A99" w:rsidRPr="00042D5F">
        <w:rPr>
          <w:rFonts w:ascii="Calibri" w:eastAsia="Times New Roman" w:hAnsi="Calibri" w:cs="Calibri"/>
        </w:rPr>
        <w:t>,</w:t>
      </w:r>
      <w:r w:rsidR="0013116F" w:rsidRPr="0013116F">
        <w:rPr>
          <w:rFonts w:ascii="Calibri" w:eastAsia="Times New Roman" w:hAnsi="Calibri" w:cs="Calibri"/>
        </w:rPr>
        <w:t xml:space="preserve"> </w:t>
      </w:r>
      <w:r w:rsidR="0013116F" w:rsidRPr="00042D5F">
        <w:rPr>
          <w:rFonts w:ascii="Calibri" w:eastAsia="Times New Roman" w:hAnsi="Calibri" w:cs="Calibri"/>
        </w:rPr>
        <w:t>Angelica Maria Toro Botero,</w:t>
      </w:r>
    </w:p>
    <w:p w14:paraId="262F1AFA" w14:textId="1570BC71" w:rsidR="00476F3F" w:rsidRDefault="00AB3CD0" w:rsidP="009C796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</w:rPr>
      </w:pPr>
      <w:r w:rsidRPr="00042D5F">
        <w:rPr>
          <w:rFonts w:ascii="Calibri" w:eastAsia="Times New Roman" w:hAnsi="Calibri" w:cs="Calibri"/>
        </w:rPr>
        <w:t>Raymond Bourdeaux,</w:t>
      </w:r>
      <w:r w:rsidR="006828F7">
        <w:rPr>
          <w:rFonts w:ascii="Calibri" w:eastAsia="Times New Roman" w:hAnsi="Calibri" w:cs="Calibri"/>
        </w:rPr>
        <w:t xml:space="preserve"> Mazen B</w:t>
      </w:r>
      <w:r w:rsidR="00A50938">
        <w:rPr>
          <w:rFonts w:ascii="Calibri" w:eastAsia="Times New Roman" w:hAnsi="Calibri" w:cs="Calibri"/>
        </w:rPr>
        <w:t xml:space="preserve">ouri, </w:t>
      </w:r>
      <w:r w:rsidR="00272684">
        <w:rPr>
          <w:rFonts w:ascii="Calibri" w:eastAsia="Times New Roman" w:hAnsi="Calibri" w:cs="Calibri"/>
        </w:rPr>
        <w:t xml:space="preserve">Oliver Braedt, </w:t>
      </w:r>
      <w:r w:rsidR="001C371D">
        <w:rPr>
          <w:rFonts w:ascii="Calibri" w:eastAsia="Times New Roman" w:hAnsi="Calibri" w:cs="Calibri"/>
        </w:rPr>
        <w:t xml:space="preserve">Virginia Brandon, </w:t>
      </w:r>
      <w:r w:rsidR="001C371D" w:rsidRPr="00042D5F">
        <w:rPr>
          <w:rFonts w:ascii="Calibri" w:eastAsia="Times New Roman" w:hAnsi="Calibri" w:cs="Calibri"/>
        </w:rPr>
        <w:t>Thomas Buckley</w:t>
      </w:r>
      <w:r w:rsidR="001C371D">
        <w:rPr>
          <w:rFonts w:ascii="Calibri" w:eastAsia="Times New Roman" w:hAnsi="Calibri" w:cs="Calibri"/>
        </w:rPr>
        <w:t xml:space="preserve">, </w:t>
      </w:r>
      <w:proofErr w:type="spellStart"/>
      <w:r w:rsidR="00EA25F0" w:rsidRPr="00042D5F">
        <w:rPr>
          <w:rFonts w:ascii="Calibri" w:eastAsia="Times New Roman" w:hAnsi="Calibri" w:cs="Calibri"/>
        </w:rPr>
        <w:t>Odeta</w:t>
      </w:r>
      <w:proofErr w:type="spellEnd"/>
      <w:r w:rsidR="00EA25F0" w:rsidRPr="00042D5F">
        <w:rPr>
          <w:rFonts w:ascii="Calibri" w:eastAsia="Times New Roman" w:hAnsi="Calibri" w:cs="Calibri"/>
        </w:rPr>
        <w:t xml:space="preserve"> </w:t>
      </w:r>
      <w:proofErr w:type="spellStart"/>
      <w:r w:rsidR="00EA25F0" w:rsidRPr="00042D5F">
        <w:rPr>
          <w:rFonts w:ascii="Calibri" w:eastAsia="Times New Roman" w:hAnsi="Calibri" w:cs="Calibri"/>
        </w:rPr>
        <w:t>Bulo</w:t>
      </w:r>
      <w:proofErr w:type="spellEnd"/>
      <w:r w:rsidR="00EA25F0">
        <w:rPr>
          <w:rFonts w:ascii="Calibri" w:eastAsia="Times New Roman" w:hAnsi="Calibri" w:cs="Calibri"/>
        </w:rPr>
        <w:t xml:space="preserve">, </w:t>
      </w:r>
      <w:r w:rsidR="00132758">
        <w:rPr>
          <w:rFonts w:ascii="Calibri" w:eastAsia="Times New Roman" w:hAnsi="Calibri" w:cs="Calibri"/>
        </w:rPr>
        <w:t xml:space="preserve">Veasna Bun, </w:t>
      </w:r>
      <w:r w:rsidR="00DE0191" w:rsidRPr="00042D5F">
        <w:rPr>
          <w:rFonts w:ascii="Calibri" w:eastAsia="Times New Roman" w:hAnsi="Calibri" w:cs="Calibri"/>
        </w:rPr>
        <w:t xml:space="preserve">Alfonso Abel Loureiro </w:t>
      </w:r>
      <w:proofErr w:type="spellStart"/>
      <w:r w:rsidR="00DE0191" w:rsidRPr="00042D5F">
        <w:rPr>
          <w:rFonts w:ascii="Calibri" w:eastAsia="Times New Roman" w:hAnsi="Calibri" w:cs="Calibri"/>
        </w:rPr>
        <w:t>Caamano</w:t>
      </w:r>
      <w:proofErr w:type="spellEnd"/>
      <w:r w:rsidR="00DE0191" w:rsidRPr="00042D5F">
        <w:rPr>
          <w:rFonts w:ascii="Calibri" w:eastAsia="Times New Roman" w:hAnsi="Calibri" w:cs="Calibri"/>
        </w:rPr>
        <w:t>,</w:t>
      </w:r>
      <w:r w:rsidR="00DE0191" w:rsidRPr="00DE0191">
        <w:rPr>
          <w:rFonts w:ascii="Calibri" w:eastAsia="Times New Roman" w:hAnsi="Calibri" w:cs="Calibri"/>
        </w:rPr>
        <w:t xml:space="preserve"> </w:t>
      </w:r>
      <w:r w:rsidR="00DE0191" w:rsidRPr="00042D5F">
        <w:rPr>
          <w:rFonts w:ascii="Calibri" w:eastAsia="Times New Roman" w:hAnsi="Calibri" w:cs="Calibri"/>
        </w:rPr>
        <w:t>Alessandra Campanaro,</w:t>
      </w:r>
      <w:r w:rsidR="00937E15">
        <w:rPr>
          <w:rFonts w:ascii="Calibri" w:eastAsia="Times New Roman" w:hAnsi="Calibri" w:cs="Calibri"/>
        </w:rPr>
        <w:t xml:space="preserve"> </w:t>
      </w:r>
      <w:r w:rsidR="009F5CE7">
        <w:rPr>
          <w:rFonts w:ascii="Calibri" w:eastAsia="Times New Roman" w:hAnsi="Calibri" w:cs="Calibri"/>
        </w:rPr>
        <w:t xml:space="preserve">Elisabetta </w:t>
      </w:r>
      <w:proofErr w:type="spellStart"/>
      <w:r w:rsidR="009F5CE7">
        <w:rPr>
          <w:rFonts w:ascii="Calibri" w:eastAsia="Times New Roman" w:hAnsi="Calibri" w:cs="Calibri"/>
        </w:rPr>
        <w:t>Capannelli</w:t>
      </w:r>
      <w:proofErr w:type="spellEnd"/>
      <w:r w:rsidR="009F5CE7">
        <w:rPr>
          <w:rFonts w:ascii="Calibri" w:eastAsia="Times New Roman" w:hAnsi="Calibri" w:cs="Calibri"/>
        </w:rPr>
        <w:t xml:space="preserve">, </w:t>
      </w:r>
      <w:r w:rsidR="009F5CE7" w:rsidRPr="00042D5F">
        <w:rPr>
          <w:rFonts w:ascii="Calibri" w:eastAsia="Times New Roman" w:hAnsi="Calibri" w:cs="Calibri"/>
        </w:rPr>
        <w:t>Caroline Cerruti,</w:t>
      </w:r>
    </w:p>
    <w:p w14:paraId="50436077" w14:textId="3220C541" w:rsidR="002525C1" w:rsidRDefault="005A6F34" w:rsidP="009C796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</w:rPr>
      </w:pPr>
      <w:r w:rsidRPr="00042D5F">
        <w:rPr>
          <w:rFonts w:ascii="Calibri" w:eastAsia="Times New Roman" w:hAnsi="Calibri" w:cs="Calibri"/>
        </w:rPr>
        <w:t xml:space="preserve">Jasmin </w:t>
      </w:r>
      <w:proofErr w:type="spellStart"/>
      <w:r w:rsidRPr="00042D5F">
        <w:rPr>
          <w:rFonts w:ascii="Calibri" w:eastAsia="Times New Roman" w:hAnsi="Calibri" w:cs="Calibri"/>
        </w:rPr>
        <w:t>Chakeri</w:t>
      </w:r>
      <w:proofErr w:type="spellEnd"/>
      <w:r w:rsidRPr="00042D5F">
        <w:rPr>
          <w:rFonts w:ascii="Calibri" w:eastAsia="Times New Roman" w:hAnsi="Calibri" w:cs="Calibri"/>
        </w:rPr>
        <w:t>,</w:t>
      </w:r>
      <w:r w:rsidR="00036CBF" w:rsidRPr="00036CBF">
        <w:rPr>
          <w:rFonts w:ascii="Calibri" w:eastAsia="Times New Roman" w:hAnsi="Calibri" w:cs="Calibri"/>
        </w:rPr>
        <w:t xml:space="preserve"> </w:t>
      </w:r>
      <w:r w:rsidR="00036CBF" w:rsidRPr="00042D5F">
        <w:rPr>
          <w:rFonts w:ascii="Calibri" w:eastAsia="Times New Roman" w:hAnsi="Calibri" w:cs="Calibri"/>
        </w:rPr>
        <w:t xml:space="preserve">Antonio L. </w:t>
      </w:r>
      <w:proofErr w:type="spellStart"/>
      <w:r w:rsidR="00036CBF" w:rsidRPr="00042D5F">
        <w:rPr>
          <w:rFonts w:ascii="Calibri" w:eastAsia="Times New Roman" w:hAnsi="Calibri" w:cs="Calibri"/>
        </w:rPr>
        <w:t>Chamuco</w:t>
      </w:r>
      <w:proofErr w:type="spellEnd"/>
      <w:r w:rsidR="00036CBF" w:rsidRPr="00042D5F">
        <w:rPr>
          <w:rFonts w:ascii="Calibri" w:eastAsia="Times New Roman" w:hAnsi="Calibri" w:cs="Calibri"/>
        </w:rPr>
        <w:t>,</w:t>
      </w:r>
      <w:r w:rsidR="00F049E7">
        <w:rPr>
          <w:rFonts w:ascii="Calibri" w:eastAsia="Times New Roman" w:hAnsi="Calibri" w:cs="Calibri"/>
        </w:rPr>
        <w:t xml:space="preserve"> Abid </w:t>
      </w:r>
      <w:r w:rsidR="00B608FD">
        <w:rPr>
          <w:rFonts w:ascii="Calibri" w:eastAsia="Times New Roman" w:hAnsi="Calibri" w:cs="Calibri"/>
        </w:rPr>
        <w:t xml:space="preserve">Hussain Chaudhry, </w:t>
      </w:r>
      <w:r w:rsidR="00EF070C">
        <w:rPr>
          <w:rFonts w:ascii="Calibri" w:eastAsia="Times New Roman" w:hAnsi="Calibri" w:cs="Calibri"/>
        </w:rPr>
        <w:t xml:space="preserve">Moez Cherif, </w:t>
      </w:r>
      <w:r w:rsidR="007534CD" w:rsidRPr="00042D5F">
        <w:rPr>
          <w:rFonts w:ascii="Calibri" w:eastAsia="Times New Roman" w:hAnsi="Calibri" w:cs="Calibri"/>
        </w:rPr>
        <w:t>Cordelia Chesnutt,</w:t>
      </w:r>
      <w:r w:rsidR="00EA422E">
        <w:rPr>
          <w:rFonts w:ascii="Calibri" w:eastAsia="Times New Roman" w:hAnsi="Calibri" w:cs="Calibri"/>
        </w:rPr>
        <w:t xml:space="preserve"> </w:t>
      </w:r>
      <w:proofErr w:type="spellStart"/>
      <w:r w:rsidR="00EA422E">
        <w:rPr>
          <w:rFonts w:ascii="Calibri" w:eastAsia="Times New Roman" w:hAnsi="Calibri" w:cs="Calibri"/>
        </w:rPr>
        <w:t>Tasane</w:t>
      </w:r>
      <w:proofErr w:type="spellEnd"/>
      <w:r w:rsidR="00EA422E">
        <w:rPr>
          <w:rFonts w:ascii="Calibri" w:eastAsia="Times New Roman" w:hAnsi="Calibri" w:cs="Calibri"/>
        </w:rPr>
        <w:t xml:space="preserve"> </w:t>
      </w:r>
      <w:proofErr w:type="spellStart"/>
      <w:r w:rsidR="00EA422E">
        <w:rPr>
          <w:rFonts w:ascii="Calibri" w:eastAsia="Times New Roman" w:hAnsi="Calibri" w:cs="Calibri"/>
        </w:rPr>
        <w:t>Chokwatana</w:t>
      </w:r>
      <w:proofErr w:type="spellEnd"/>
      <w:r w:rsidR="00EA422E">
        <w:rPr>
          <w:rFonts w:ascii="Calibri" w:eastAsia="Times New Roman" w:hAnsi="Calibri" w:cs="Calibri"/>
        </w:rPr>
        <w:t xml:space="preserve">, </w:t>
      </w:r>
      <w:r w:rsidR="00D449F9">
        <w:rPr>
          <w:rFonts w:ascii="Calibri" w:eastAsia="Times New Roman" w:hAnsi="Calibri" w:cs="Calibri"/>
        </w:rPr>
        <w:t xml:space="preserve">Ibrahim </w:t>
      </w:r>
      <w:r w:rsidR="004C46D9">
        <w:rPr>
          <w:rFonts w:ascii="Calibri" w:eastAsia="Times New Roman" w:hAnsi="Calibri" w:cs="Calibri"/>
        </w:rPr>
        <w:t xml:space="preserve">Saeed Chowdhury, </w:t>
      </w:r>
      <w:r w:rsidR="001E2CBF">
        <w:rPr>
          <w:rFonts w:ascii="Calibri" w:eastAsia="Times New Roman" w:hAnsi="Calibri" w:cs="Calibri"/>
        </w:rPr>
        <w:t xml:space="preserve">Nestor </w:t>
      </w:r>
      <w:proofErr w:type="spellStart"/>
      <w:r w:rsidR="001E2CBF">
        <w:rPr>
          <w:rFonts w:ascii="Calibri" w:eastAsia="Times New Roman" w:hAnsi="Calibri" w:cs="Calibri"/>
        </w:rPr>
        <w:t>Coffi</w:t>
      </w:r>
      <w:proofErr w:type="spellEnd"/>
      <w:r w:rsidR="001E2CBF">
        <w:rPr>
          <w:rFonts w:ascii="Calibri" w:eastAsia="Times New Roman" w:hAnsi="Calibri" w:cs="Calibri"/>
        </w:rPr>
        <w:t xml:space="preserve">, </w:t>
      </w:r>
      <w:r w:rsidR="00AC1B11" w:rsidRPr="00042D5F">
        <w:rPr>
          <w:rFonts w:ascii="Calibri" w:eastAsia="Times New Roman" w:hAnsi="Calibri" w:cs="Calibri"/>
        </w:rPr>
        <w:t>Brett E. Coleman</w:t>
      </w:r>
      <w:r w:rsidR="00AC1B11">
        <w:rPr>
          <w:rFonts w:ascii="Calibri" w:eastAsia="Times New Roman" w:hAnsi="Calibri" w:cs="Calibri"/>
        </w:rPr>
        <w:t xml:space="preserve">, </w:t>
      </w:r>
      <w:r w:rsidR="00703D71" w:rsidRPr="00042D5F">
        <w:rPr>
          <w:rFonts w:ascii="Calibri" w:eastAsia="Times New Roman" w:hAnsi="Calibri" w:cs="Calibri"/>
        </w:rPr>
        <w:t>Luciana Guimaraes Drummond E Silva Luis Constantino</w:t>
      </w:r>
      <w:r w:rsidR="00703D71">
        <w:rPr>
          <w:rFonts w:ascii="Calibri" w:eastAsia="Times New Roman" w:hAnsi="Calibri" w:cs="Calibri"/>
        </w:rPr>
        <w:t xml:space="preserve">, </w:t>
      </w:r>
      <w:r w:rsidR="00C57F8D" w:rsidRPr="00042D5F">
        <w:rPr>
          <w:rFonts w:ascii="Calibri" w:eastAsia="Times New Roman" w:hAnsi="Calibri" w:cs="Calibri"/>
        </w:rPr>
        <w:t>Andrea Coppola,</w:t>
      </w:r>
      <w:r w:rsidR="00954E24">
        <w:rPr>
          <w:rFonts w:ascii="Calibri" w:eastAsia="Times New Roman" w:hAnsi="Calibri" w:cs="Calibri"/>
        </w:rPr>
        <w:t xml:space="preserve"> </w:t>
      </w:r>
      <w:r w:rsidR="00954E24" w:rsidRPr="00042D5F">
        <w:rPr>
          <w:rFonts w:ascii="Calibri" w:eastAsia="Times New Roman" w:hAnsi="Calibri" w:cs="Calibri"/>
        </w:rPr>
        <w:t>Maria Caridad Gutierrez Cordoba</w:t>
      </w:r>
      <w:r w:rsidR="00954E24">
        <w:rPr>
          <w:rFonts w:ascii="Calibri" w:eastAsia="Times New Roman" w:hAnsi="Calibri" w:cs="Calibri"/>
        </w:rPr>
        <w:t xml:space="preserve">, </w:t>
      </w:r>
      <w:r w:rsidR="00EE5754" w:rsidRPr="00042D5F">
        <w:rPr>
          <w:rFonts w:ascii="Calibri" w:eastAsia="Times New Roman" w:hAnsi="Calibri" w:cs="Calibri"/>
        </w:rPr>
        <w:t>Elena Corman,</w:t>
      </w:r>
      <w:r w:rsidR="00EE5754" w:rsidRPr="00EE5754">
        <w:rPr>
          <w:rFonts w:ascii="Calibri" w:eastAsia="Times New Roman" w:hAnsi="Calibri" w:cs="Calibri"/>
        </w:rPr>
        <w:t xml:space="preserve"> </w:t>
      </w:r>
      <w:r w:rsidR="00EE5754" w:rsidRPr="00042D5F">
        <w:rPr>
          <w:rFonts w:ascii="Calibri" w:eastAsia="Times New Roman" w:hAnsi="Calibri" w:cs="Calibri"/>
        </w:rPr>
        <w:t>Souleymane Coulibaly,</w:t>
      </w:r>
      <w:r w:rsidR="00230068">
        <w:rPr>
          <w:rFonts w:ascii="Calibri" w:eastAsia="Times New Roman" w:hAnsi="Calibri" w:cs="Calibri"/>
        </w:rPr>
        <w:t xml:space="preserve"> </w:t>
      </w:r>
      <w:r w:rsidR="00230068" w:rsidRPr="00042D5F">
        <w:rPr>
          <w:rFonts w:ascii="Calibri" w:eastAsia="Times New Roman" w:hAnsi="Calibri" w:cs="Calibri"/>
        </w:rPr>
        <w:t>Vickram Cuttaree</w:t>
      </w:r>
      <w:r w:rsidR="00230068">
        <w:rPr>
          <w:rFonts w:ascii="Calibri" w:eastAsia="Times New Roman" w:hAnsi="Calibri" w:cs="Calibri"/>
        </w:rPr>
        <w:t xml:space="preserve">, </w:t>
      </w:r>
      <w:proofErr w:type="spellStart"/>
      <w:r w:rsidR="00280554" w:rsidRPr="00042D5F">
        <w:rPr>
          <w:rFonts w:ascii="Calibri" w:eastAsia="Times New Roman" w:hAnsi="Calibri" w:cs="Calibri"/>
        </w:rPr>
        <w:t>Adja</w:t>
      </w:r>
      <w:proofErr w:type="spellEnd"/>
      <w:r w:rsidR="00280554" w:rsidRPr="00042D5F">
        <w:rPr>
          <w:rFonts w:ascii="Calibri" w:eastAsia="Times New Roman" w:hAnsi="Calibri" w:cs="Calibri"/>
        </w:rPr>
        <w:t xml:space="preserve"> </w:t>
      </w:r>
      <w:proofErr w:type="spellStart"/>
      <w:r w:rsidR="00280554" w:rsidRPr="00042D5F">
        <w:rPr>
          <w:rFonts w:ascii="Calibri" w:eastAsia="Times New Roman" w:hAnsi="Calibri" w:cs="Calibri"/>
        </w:rPr>
        <w:t>Mansora</w:t>
      </w:r>
      <w:proofErr w:type="spellEnd"/>
      <w:r w:rsidR="00280554" w:rsidRPr="00042D5F">
        <w:rPr>
          <w:rFonts w:ascii="Calibri" w:eastAsia="Times New Roman" w:hAnsi="Calibri" w:cs="Calibri"/>
        </w:rPr>
        <w:t xml:space="preserve"> </w:t>
      </w:r>
      <w:proofErr w:type="spellStart"/>
      <w:r w:rsidR="00280554" w:rsidRPr="00042D5F">
        <w:rPr>
          <w:rFonts w:ascii="Calibri" w:eastAsia="Times New Roman" w:hAnsi="Calibri" w:cs="Calibri"/>
        </w:rPr>
        <w:t>Dahourou</w:t>
      </w:r>
      <w:proofErr w:type="spellEnd"/>
      <w:r w:rsidR="00280554" w:rsidRPr="00042D5F">
        <w:rPr>
          <w:rFonts w:ascii="Calibri" w:eastAsia="Times New Roman" w:hAnsi="Calibri" w:cs="Calibri"/>
        </w:rPr>
        <w:t>,</w:t>
      </w:r>
      <w:r w:rsidR="00280554" w:rsidRPr="00280554">
        <w:rPr>
          <w:rFonts w:ascii="Calibri" w:eastAsia="Times New Roman" w:hAnsi="Calibri" w:cs="Calibri"/>
        </w:rPr>
        <w:t xml:space="preserve"> </w:t>
      </w:r>
      <w:r w:rsidR="00280554" w:rsidRPr="00042D5F">
        <w:rPr>
          <w:rFonts w:ascii="Calibri" w:eastAsia="Times New Roman" w:hAnsi="Calibri" w:cs="Calibri"/>
        </w:rPr>
        <w:t>Ibrahim Khalil Dajani</w:t>
      </w:r>
      <w:r w:rsidR="00280554">
        <w:rPr>
          <w:rFonts w:ascii="Calibri" w:eastAsia="Times New Roman" w:hAnsi="Calibri" w:cs="Calibri"/>
        </w:rPr>
        <w:t>,</w:t>
      </w:r>
      <w:r w:rsidR="003722C9" w:rsidRPr="003722C9">
        <w:rPr>
          <w:rFonts w:ascii="Calibri" w:eastAsia="Times New Roman" w:hAnsi="Calibri" w:cs="Calibri"/>
        </w:rPr>
        <w:t xml:space="preserve"> </w:t>
      </w:r>
      <w:r w:rsidR="00A5545E" w:rsidRPr="00042D5F">
        <w:rPr>
          <w:rFonts w:ascii="Calibri" w:eastAsia="Times New Roman" w:hAnsi="Calibri" w:cs="Calibri"/>
        </w:rPr>
        <w:t>Chappell Danvers</w:t>
      </w:r>
      <w:r w:rsidR="003722C9" w:rsidRPr="00042D5F">
        <w:rPr>
          <w:rFonts w:ascii="Calibri" w:eastAsia="Times New Roman" w:hAnsi="Calibri" w:cs="Calibri"/>
        </w:rPr>
        <w:t>,</w:t>
      </w:r>
      <w:r w:rsidR="00A5545E">
        <w:rPr>
          <w:rFonts w:ascii="Calibri" w:eastAsia="Times New Roman" w:hAnsi="Calibri" w:cs="Calibri"/>
        </w:rPr>
        <w:t xml:space="preserve"> William Chappell Danvers, </w:t>
      </w:r>
      <w:r w:rsidR="002360B5" w:rsidRPr="00042D5F">
        <w:rPr>
          <w:rFonts w:ascii="Calibri" w:eastAsia="Times New Roman" w:hAnsi="Calibri" w:cs="Calibri"/>
        </w:rPr>
        <w:t xml:space="preserve">Laurent </w:t>
      </w:r>
      <w:proofErr w:type="spellStart"/>
      <w:r w:rsidR="002360B5" w:rsidRPr="00042D5F">
        <w:rPr>
          <w:rFonts w:ascii="Calibri" w:eastAsia="Times New Roman" w:hAnsi="Calibri" w:cs="Calibri"/>
        </w:rPr>
        <w:t>Debroux</w:t>
      </w:r>
      <w:proofErr w:type="spellEnd"/>
      <w:r w:rsidR="002360B5" w:rsidRPr="00042D5F">
        <w:rPr>
          <w:rFonts w:ascii="Calibri" w:eastAsia="Times New Roman" w:hAnsi="Calibri" w:cs="Calibri"/>
        </w:rPr>
        <w:t>,</w:t>
      </w:r>
      <w:r w:rsidR="002360B5">
        <w:rPr>
          <w:rFonts w:ascii="Calibri" w:eastAsia="Times New Roman" w:hAnsi="Calibri" w:cs="Calibri"/>
        </w:rPr>
        <w:t xml:space="preserve"> </w:t>
      </w:r>
      <w:r w:rsidR="001460C8" w:rsidRPr="00042D5F">
        <w:rPr>
          <w:rFonts w:ascii="Calibri" w:eastAsia="Times New Roman" w:hAnsi="Calibri" w:cs="Calibri"/>
        </w:rPr>
        <w:t xml:space="preserve">Joelle </w:t>
      </w:r>
      <w:proofErr w:type="spellStart"/>
      <w:r w:rsidR="001460C8" w:rsidRPr="00042D5F">
        <w:rPr>
          <w:rFonts w:ascii="Calibri" w:eastAsia="Times New Roman" w:hAnsi="Calibri" w:cs="Calibri"/>
        </w:rPr>
        <w:t>Dehasse</w:t>
      </w:r>
      <w:proofErr w:type="spellEnd"/>
      <w:r w:rsidR="001460C8" w:rsidRPr="00042D5F">
        <w:rPr>
          <w:rFonts w:ascii="Calibri" w:eastAsia="Times New Roman" w:hAnsi="Calibri" w:cs="Calibri"/>
        </w:rPr>
        <w:t>,</w:t>
      </w:r>
      <w:r w:rsidR="001460C8">
        <w:rPr>
          <w:rFonts w:ascii="Calibri" w:eastAsia="Times New Roman" w:hAnsi="Calibri" w:cs="Calibri"/>
        </w:rPr>
        <w:t xml:space="preserve"> </w:t>
      </w:r>
      <w:r w:rsidR="008B1730">
        <w:rPr>
          <w:rFonts w:ascii="Calibri" w:eastAsia="Times New Roman" w:hAnsi="Calibri" w:cs="Calibri"/>
        </w:rPr>
        <w:t xml:space="preserve">Ruth Delgado, </w:t>
      </w:r>
      <w:r w:rsidR="005051CB" w:rsidRPr="00042D5F">
        <w:rPr>
          <w:rFonts w:ascii="Calibri" w:eastAsia="Times New Roman" w:hAnsi="Calibri" w:cs="Calibri"/>
        </w:rPr>
        <w:t>Fei Deng</w:t>
      </w:r>
      <w:r w:rsidR="005051CB">
        <w:rPr>
          <w:rFonts w:ascii="Calibri" w:eastAsia="Times New Roman" w:hAnsi="Calibri" w:cs="Calibri"/>
        </w:rPr>
        <w:t xml:space="preserve">, </w:t>
      </w:r>
      <w:r w:rsidR="005051CB" w:rsidRPr="00042D5F">
        <w:rPr>
          <w:rFonts w:ascii="Calibri" w:eastAsia="Times New Roman" w:hAnsi="Calibri" w:cs="Calibri"/>
        </w:rPr>
        <w:t>Allen Dennis,</w:t>
      </w:r>
      <w:r w:rsidR="000C64CC">
        <w:rPr>
          <w:rFonts w:ascii="Calibri" w:eastAsia="Times New Roman" w:hAnsi="Calibri" w:cs="Calibri"/>
        </w:rPr>
        <w:t xml:space="preserve"> </w:t>
      </w:r>
      <w:r w:rsidR="000C64CC" w:rsidRPr="00042D5F">
        <w:rPr>
          <w:rFonts w:ascii="Calibri" w:eastAsia="Times New Roman" w:hAnsi="Calibri" w:cs="Calibri"/>
        </w:rPr>
        <w:t>Sebastien C. Dessus,</w:t>
      </w:r>
      <w:r w:rsidR="00597BEA">
        <w:rPr>
          <w:rFonts w:ascii="Calibri" w:eastAsia="Times New Roman" w:hAnsi="Calibri" w:cs="Calibri"/>
        </w:rPr>
        <w:t xml:space="preserve"> </w:t>
      </w:r>
      <w:r w:rsidR="00597BEA" w:rsidRPr="00042D5F">
        <w:rPr>
          <w:rFonts w:ascii="Calibri" w:eastAsia="Times New Roman" w:hAnsi="Calibri" w:cs="Calibri"/>
        </w:rPr>
        <w:t>Magueye Dia</w:t>
      </w:r>
      <w:r w:rsidR="00597BEA">
        <w:rPr>
          <w:rFonts w:ascii="Calibri" w:eastAsia="Times New Roman" w:hAnsi="Calibri" w:cs="Calibri"/>
        </w:rPr>
        <w:t xml:space="preserve">, </w:t>
      </w:r>
      <w:r w:rsidR="00597BEA" w:rsidRPr="00042D5F">
        <w:rPr>
          <w:rFonts w:ascii="Calibri" w:eastAsia="Times New Roman" w:hAnsi="Calibri" w:cs="Calibri"/>
        </w:rPr>
        <w:t>Bailo Diallo,</w:t>
      </w:r>
      <w:r w:rsidR="002A130A">
        <w:rPr>
          <w:rFonts w:ascii="Calibri" w:eastAsia="Times New Roman" w:hAnsi="Calibri" w:cs="Calibri"/>
        </w:rPr>
        <w:t xml:space="preserve"> </w:t>
      </w:r>
      <w:r w:rsidR="002A130A" w:rsidRPr="00042D5F">
        <w:rPr>
          <w:rFonts w:ascii="Calibri" w:eastAsia="Times New Roman" w:hAnsi="Calibri" w:cs="Calibri"/>
        </w:rPr>
        <w:t>Ousmane Dione</w:t>
      </w:r>
      <w:r w:rsidR="002A130A">
        <w:rPr>
          <w:rFonts w:ascii="Calibri" w:eastAsia="Times New Roman" w:hAnsi="Calibri" w:cs="Calibri"/>
        </w:rPr>
        <w:t xml:space="preserve">, </w:t>
      </w:r>
      <w:r w:rsidR="001B1E50" w:rsidRPr="00042D5F">
        <w:rPr>
          <w:rFonts w:ascii="Calibri" w:eastAsia="Times New Roman" w:hAnsi="Calibri" w:cs="Calibri"/>
        </w:rPr>
        <w:t>Dung Do</w:t>
      </w:r>
      <w:r w:rsidR="001B1E50">
        <w:rPr>
          <w:rFonts w:ascii="Calibri" w:eastAsia="Times New Roman" w:hAnsi="Calibri" w:cs="Calibri"/>
        </w:rPr>
        <w:t xml:space="preserve">, </w:t>
      </w:r>
      <w:r w:rsidR="00A91BC6">
        <w:rPr>
          <w:rFonts w:ascii="Calibri" w:eastAsia="Times New Roman" w:hAnsi="Calibri" w:cs="Calibri"/>
        </w:rPr>
        <w:t xml:space="preserve">Francisco Javier Winter </w:t>
      </w:r>
      <w:proofErr w:type="spellStart"/>
      <w:r w:rsidR="00A91BC6">
        <w:rPr>
          <w:rFonts w:ascii="Calibri" w:eastAsia="Times New Roman" w:hAnsi="Calibri" w:cs="Calibri"/>
        </w:rPr>
        <w:t>Donoso</w:t>
      </w:r>
      <w:proofErr w:type="spellEnd"/>
      <w:r w:rsidR="00A91BC6">
        <w:rPr>
          <w:rFonts w:ascii="Calibri" w:eastAsia="Times New Roman" w:hAnsi="Calibri" w:cs="Calibri"/>
        </w:rPr>
        <w:t xml:space="preserve">, </w:t>
      </w:r>
      <w:r w:rsidR="00C87153" w:rsidRPr="00042D5F">
        <w:rPr>
          <w:rFonts w:ascii="Calibri" w:eastAsia="Times New Roman" w:hAnsi="Calibri" w:cs="Calibri"/>
        </w:rPr>
        <w:t>Catherine Doody,</w:t>
      </w:r>
      <w:r w:rsidR="00C87153" w:rsidRPr="00C87153">
        <w:rPr>
          <w:rFonts w:ascii="Calibri" w:eastAsia="Times New Roman" w:hAnsi="Calibri" w:cs="Calibri"/>
        </w:rPr>
        <w:t xml:space="preserve"> </w:t>
      </w:r>
      <w:r w:rsidR="00C87153" w:rsidRPr="00042D5F">
        <w:rPr>
          <w:rFonts w:ascii="Calibri" w:eastAsia="Times New Roman" w:hAnsi="Calibri" w:cs="Calibri"/>
        </w:rPr>
        <w:t>Arnaud Dornel,</w:t>
      </w:r>
      <w:r w:rsidR="008A188E" w:rsidRPr="008A188E">
        <w:rPr>
          <w:rFonts w:ascii="Calibri" w:eastAsia="Times New Roman" w:hAnsi="Calibri" w:cs="Calibri"/>
        </w:rPr>
        <w:t xml:space="preserve"> </w:t>
      </w:r>
      <w:r w:rsidR="008A188E" w:rsidRPr="00042D5F">
        <w:rPr>
          <w:rFonts w:ascii="Calibri" w:eastAsia="Times New Roman" w:hAnsi="Calibri" w:cs="Calibri"/>
        </w:rPr>
        <w:t>Mihaela Dumitrascu,</w:t>
      </w:r>
      <w:r w:rsidR="00ED544A">
        <w:rPr>
          <w:rFonts w:ascii="Calibri" w:eastAsia="Times New Roman" w:hAnsi="Calibri" w:cs="Calibri"/>
        </w:rPr>
        <w:t xml:space="preserve"> Eric </w:t>
      </w:r>
      <w:r w:rsidR="00B00285">
        <w:rPr>
          <w:rFonts w:ascii="Calibri" w:eastAsia="Times New Roman" w:hAnsi="Calibri" w:cs="Calibri"/>
        </w:rPr>
        <w:t xml:space="preserve">Raoul Philippe Dunand, </w:t>
      </w:r>
      <w:r w:rsidR="005438DB">
        <w:rPr>
          <w:rFonts w:ascii="Calibri" w:eastAsia="Times New Roman" w:hAnsi="Calibri" w:cs="Calibri"/>
        </w:rPr>
        <w:t xml:space="preserve">Jane Olga </w:t>
      </w:r>
      <w:r w:rsidR="006676DC">
        <w:rPr>
          <w:rFonts w:ascii="Calibri" w:eastAsia="Times New Roman" w:hAnsi="Calibri" w:cs="Calibri"/>
        </w:rPr>
        <w:t xml:space="preserve">Ebinger, </w:t>
      </w:r>
      <w:r w:rsidR="00D14A19" w:rsidRPr="00042D5F">
        <w:rPr>
          <w:rFonts w:ascii="Calibri" w:eastAsia="Times New Roman" w:hAnsi="Calibri" w:cs="Calibri"/>
        </w:rPr>
        <w:t xml:space="preserve">Sebastian </w:t>
      </w:r>
      <w:proofErr w:type="spellStart"/>
      <w:r w:rsidR="00D14A19" w:rsidRPr="00042D5F">
        <w:rPr>
          <w:rFonts w:ascii="Calibri" w:eastAsia="Times New Roman" w:hAnsi="Calibri" w:cs="Calibri"/>
        </w:rPr>
        <w:t>Eckardt</w:t>
      </w:r>
      <w:proofErr w:type="spellEnd"/>
      <w:r w:rsidR="00D14A19" w:rsidRPr="00042D5F">
        <w:rPr>
          <w:rFonts w:ascii="Calibri" w:eastAsia="Times New Roman" w:hAnsi="Calibri" w:cs="Calibri"/>
        </w:rPr>
        <w:t>,</w:t>
      </w:r>
      <w:r w:rsidR="00D14A19">
        <w:rPr>
          <w:rFonts w:ascii="Calibri" w:eastAsia="Times New Roman" w:hAnsi="Calibri" w:cs="Calibri"/>
        </w:rPr>
        <w:t xml:space="preserve"> </w:t>
      </w:r>
      <w:proofErr w:type="spellStart"/>
      <w:r w:rsidR="00D14A19" w:rsidRPr="00042D5F">
        <w:rPr>
          <w:rFonts w:ascii="Calibri" w:eastAsia="Times New Roman" w:hAnsi="Calibri" w:cs="Calibri"/>
        </w:rPr>
        <w:t>Moustafa</w:t>
      </w:r>
      <w:proofErr w:type="spellEnd"/>
      <w:r w:rsidR="00D14A19" w:rsidRPr="00042D5F">
        <w:rPr>
          <w:rFonts w:ascii="Calibri" w:eastAsia="Times New Roman" w:hAnsi="Calibri" w:cs="Calibri"/>
        </w:rPr>
        <w:t xml:space="preserve"> Baher El-</w:t>
      </w:r>
      <w:proofErr w:type="spellStart"/>
      <w:r w:rsidR="00D14A19" w:rsidRPr="00042D5F">
        <w:rPr>
          <w:rFonts w:ascii="Calibri" w:eastAsia="Times New Roman" w:hAnsi="Calibri" w:cs="Calibri"/>
        </w:rPr>
        <w:t>Hefnawy</w:t>
      </w:r>
      <w:proofErr w:type="spellEnd"/>
      <w:r w:rsidR="00D14A19">
        <w:rPr>
          <w:rFonts w:ascii="Calibri" w:eastAsia="Times New Roman" w:hAnsi="Calibri" w:cs="Calibri"/>
        </w:rPr>
        <w:t xml:space="preserve">, </w:t>
      </w:r>
      <w:r w:rsidR="00C41128" w:rsidRPr="00042D5F">
        <w:rPr>
          <w:rFonts w:ascii="Calibri" w:eastAsia="Times New Roman" w:hAnsi="Calibri" w:cs="Calibri"/>
        </w:rPr>
        <w:t>Simon David Ellis</w:t>
      </w:r>
      <w:r w:rsidR="00C41128">
        <w:rPr>
          <w:rFonts w:ascii="Calibri" w:eastAsia="Times New Roman" w:hAnsi="Calibri" w:cs="Calibri"/>
        </w:rPr>
        <w:t xml:space="preserve">, </w:t>
      </w:r>
      <w:r w:rsidR="008E1878" w:rsidRPr="00042D5F">
        <w:rPr>
          <w:rFonts w:ascii="Calibri" w:eastAsia="Times New Roman" w:hAnsi="Calibri" w:cs="Calibri"/>
        </w:rPr>
        <w:t>Caroline Chema Eric,</w:t>
      </w:r>
      <w:r w:rsidR="008E1878" w:rsidRPr="008E1878">
        <w:rPr>
          <w:rFonts w:ascii="Calibri" w:eastAsia="Times New Roman" w:hAnsi="Calibri" w:cs="Calibri"/>
        </w:rPr>
        <w:t xml:space="preserve"> </w:t>
      </w:r>
      <w:r w:rsidR="008E1878" w:rsidRPr="00042D5F">
        <w:rPr>
          <w:rFonts w:ascii="Calibri" w:eastAsia="Times New Roman" w:hAnsi="Calibri" w:cs="Calibri"/>
        </w:rPr>
        <w:t xml:space="preserve">Fatou </w:t>
      </w:r>
      <w:proofErr w:type="spellStart"/>
      <w:r w:rsidR="008E1878" w:rsidRPr="00042D5F">
        <w:rPr>
          <w:rFonts w:ascii="Calibri" w:eastAsia="Times New Roman" w:hAnsi="Calibri" w:cs="Calibri"/>
        </w:rPr>
        <w:t>Fadika</w:t>
      </w:r>
      <w:proofErr w:type="spellEnd"/>
      <w:r w:rsidR="008E1878">
        <w:rPr>
          <w:rFonts w:ascii="Calibri" w:eastAsia="Times New Roman" w:hAnsi="Calibri" w:cs="Calibri"/>
        </w:rPr>
        <w:t xml:space="preserve">, </w:t>
      </w:r>
      <w:r w:rsidR="00192381" w:rsidRPr="00042D5F">
        <w:rPr>
          <w:rFonts w:ascii="Calibri" w:eastAsia="Times New Roman" w:hAnsi="Calibri" w:cs="Calibri"/>
        </w:rPr>
        <w:t>Abdulaziz Faghi</w:t>
      </w:r>
      <w:r w:rsidR="00192381">
        <w:rPr>
          <w:rFonts w:ascii="Calibri" w:eastAsia="Times New Roman" w:hAnsi="Calibri" w:cs="Calibri"/>
        </w:rPr>
        <w:t xml:space="preserve">, </w:t>
      </w:r>
      <w:r w:rsidR="00192381" w:rsidRPr="00042D5F">
        <w:rPr>
          <w:rFonts w:ascii="Calibri" w:eastAsia="Times New Roman" w:hAnsi="Calibri" w:cs="Calibri"/>
        </w:rPr>
        <w:t>Eneida Fernandes,</w:t>
      </w:r>
      <w:r w:rsidR="0027535A" w:rsidRPr="0027535A">
        <w:rPr>
          <w:rFonts w:ascii="Calibri" w:eastAsia="Times New Roman" w:hAnsi="Calibri" w:cs="Calibri"/>
        </w:rPr>
        <w:t xml:space="preserve"> </w:t>
      </w:r>
      <w:r w:rsidR="0027535A" w:rsidRPr="00042D5F">
        <w:rPr>
          <w:rFonts w:ascii="Calibri" w:eastAsia="Times New Roman" w:hAnsi="Calibri" w:cs="Calibri"/>
        </w:rPr>
        <w:t>Lincoln Flor</w:t>
      </w:r>
      <w:r w:rsidR="0027535A">
        <w:rPr>
          <w:rFonts w:ascii="Calibri" w:eastAsia="Times New Roman" w:hAnsi="Calibri" w:cs="Calibri"/>
        </w:rPr>
        <w:t xml:space="preserve">, </w:t>
      </w:r>
      <w:r w:rsidR="00544F68">
        <w:rPr>
          <w:rFonts w:ascii="Calibri" w:eastAsia="Times New Roman" w:hAnsi="Calibri" w:cs="Calibri"/>
        </w:rPr>
        <w:t xml:space="preserve">Achim </w:t>
      </w:r>
      <w:proofErr w:type="spellStart"/>
      <w:r w:rsidR="00544F68">
        <w:rPr>
          <w:rFonts w:ascii="Calibri" w:eastAsia="Times New Roman" w:hAnsi="Calibri" w:cs="Calibri"/>
        </w:rPr>
        <w:t>Fock</w:t>
      </w:r>
      <w:proofErr w:type="spellEnd"/>
      <w:r w:rsidR="00544F68">
        <w:rPr>
          <w:rFonts w:ascii="Calibri" w:eastAsia="Times New Roman" w:hAnsi="Calibri" w:cs="Calibri"/>
        </w:rPr>
        <w:t xml:space="preserve">, </w:t>
      </w:r>
      <w:r w:rsidR="002C4BC0" w:rsidRPr="00042D5F">
        <w:rPr>
          <w:rFonts w:ascii="Calibri" w:eastAsia="Times New Roman" w:hAnsi="Calibri" w:cs="Calibri"/>
        </w:rPr>
        <w:t>Xavier Furtado</w:t>
      </w:r>
      <w:r w:rsidR="002C4BC0">
        <w:rPr>
          <w:rFonts w:ascii="Calibri" w:eastAsia="Times New Roman" w:hAnsi="Calibri" w:cs="Calibri"/>
        </w:rPr>
        <w:t xml:space="preserve">, </w:t>
      </w:r>
      <w:r w:rsidR="00303009">
        <w:rPr>
          <w:rFonts w:ascii="Calibri" w:eastAsia="Times New Roman" w:hAnsi="Calibri" w:cs="Calibri"/>
        </w:rPr>
        <w:t xml:space="preserve">Paula Garcia, </w:t>
      </w:r>
      <w:proofErr w:type="spellStart"/>
      <w:r w:rsidR="00303009" w:rsidRPr="00042D5F">
        <w:rPr>
          <w:rFonts w:ascii="Calibri" w:eastAsia="Times New Roman" w:hAnsi="Calibri" w:cs="Calibri"/>
        </w:rPr>
        <w:t>Carolin</w:t>
      </w:r>
      <w:proofErr w:type="spellEnd"/>
      <w:r w:rsidR="00303009" w:rsidRPr="00042D5F">
        <w:rPr>
          <w:rFonts w:ascii="Calibri" w:eastAsia="Times New Roman" w:hAnsi="Calibri" w:cs="Calibri"/>
        </w:rPr>
        <w:t xml:space="preserve"> </w:t>
      </w:r>
      <w:proofErr w:type="spellStart"/>
      <w:r w:rsidR="00303009" w:rsidRPr="00042D5F">
        <w:rPr>
          <w:rFonts w:ascii="Calibri" w:eastAsia="Times New Roman" w:hAnsi="Calibri" w:cs="Calibri"/>
        </w:rPr>
        <w:t>Geginat</w:t>
      </w:r>
      <w:proofErr w:type="spellEnd"/>
      <w:r w:rsidR="00303009">
        <w:rPr>
          <w:rFonts w:ascii="Calibri" w:eastAsia="Times New Roman" w:hAnsi="Calibri" w:cs="Calibri"/>
        </w:rPr>
        <w:t xml:space="preserve">, </w:t>
      </w:r>
      <w:r w:rsidR="00424107" w:rsidRPr="00042D5F">
        <w:rPr>
          <w:rFonts w:ascii="Calibri" w:eastAsia="Times New Roman" w:hAnsi="Calibri" w:cs="Calibri"/>
        </w:rPr>
        <w:t>Petrus Benjamin Gericke (Ben),</w:t>
      </w:r>
      <w:r w:rsidR="00424107" w:rsidRPr="00424107">
        <w:rPr>
          <w:rFonts w:ascii="Calibri" w:eastAsia="Times New Roman" w:hAnsi="Calibri" w:cs="Calibri"/>
        </w:rPr>
        <w:t xml:space="preserve"> </w:t>
      </w:r>
      <w:r w:rsidR="00424107" w:rsidRPr="00042D5F">
        <w:rPr>
          <w:rFonts w:ascii="Calibri" w:eastAsia="Times New Roman" w:hAnsi="Calibri" w:cs="Calibri"/>
        </w:rPr>
        <w:t>Coralie Gevers,</w:t>
      </w:r>
      <w:r w:rsidR="00720FC4">
        <w:rPr>
          <w:rFonts w:ascii="Calibri" w:eastAsia="Times New Roman" w:hAnsi="Calibri" w:cs="Calibri"/>
        </w:rPr>
        <w:t xml:space="preserve"> </w:t>
      </w:r>
      <w:r w:rsidR="00720FC4" w:rsidRPr="00042D5F">
        <w:rPr>
          <w:rFonts w:ascii="Calibri" w:eastAsia="Times New Roman" w:hAnsi="Calibri" w:cs="Calibri"/>
        </w:rPr>
        <w:t>Mariam Ghambashidze,</w:t>
      </w:r>
      <w:r w:rsidR="00A375DB">
        <w:rPr>
          <w:rFonts w:ascii="Calibri" w:eastAsia="Times New Roman" w:hAnsi="Calibri" w:cs="Calibri"/>
        </w:rPr>
        <w:t xml:space="preserve"> Lela </w:t>
      </w:r>
      <w:proofErr w:type="spellStart"/>
      <w:r w:rsidR="00A375DB">
        <w:rPr>
          <w:rFonts w:ascii="Calibri" w:eastAsia="Times New Roman" w:hAnsi="Calibri" w:cs="Calibri"/>
        </w:rPr>
        <w:t>Ghongadze</w:t>
      </w:r>
      <w:proofErr w:type="spellEnd"/>
      <w:r w:rsidR="00A375DB">
        <w:rPr>
          <w:rFonts w:ascii="Calibri" w:eastAsia="Times New Roman" w:hAnsi="Calibri" w:cs="Calibri"/>
        </w:rPr>
        <w:t xml:space="preserve">, </w:t>
      </w:r>
      <w:r w:rsidR="0063620B" w:rsidRPr="00042D5F">
        <w:rPr>
          <w:rFonts w:ascii="Calibri" w:eastAsia="Times New Roman" w:hAnsi="Calibri" w:cs="Calibri"/>
        </w:rPr>
        <w:t>Mark Giblett,</w:t>
      </w:r>
      <w:r w:rsidR="0063620B">
        <w:rPr>
          <w:rFonts w:ascii="Calibri" w:eastAsia="Times New Roman" w:hAnsi="Calibri" w:cs="Calibri"/>
        </w:rPr>
        <w:t xml:space="preserve"> </w:t>
      </w:r>
      <w:r w:rsidR="0063620B" w:rsidRPr="00042D5F">
        <w:rPr>
          <w:rFonts w:ascii="Calibri" w:eastAsia="Times New Roman" w:hAnsi="Calibri" w:cs="Calibri"/>
        </w:rPr>
        <w:t>Pierre Graftieaux,</w:t>
      </w:r>
      <w:r w:rsidR="00F54708" w:rsidRPr="00F54708">
        <w:rPr>
          <w:rFonts w:ascii="Calibri" w:eastAsia="Times New Roman" w:hAnsi="Calibri" w:cs="Calibri"/>
        </w:rPr>
        <w:t xml:space="preserve"> </w:t>
      </w:r>
      <w:r w:rsidR="00F54708" w:rsidRPr="00042D5F">
        <w:rPr>
          <w:rFonts w:ascii="Calibri" w:eastAsia="Times New Roman" w:hAnsi="Calibri" w:cs="Calibri"/>
        </w:rPr>
        <w:t>Andrew Goodland,</w:t>
      </w:r>
      <w:r w:rsidR="00F54708" w:rsidRPr="00F54708">
        <w:rPr>
          <w:rFonts w:ascii="Calibri" w:eastAsia="Times New Roman" w:hAnsi="Calibri" w:cs="Calibri"/>
        </w:rPr>
        <w:t xml:space="preserve"> </w:t>
      </w:r>
      <w:r w:rsidR="00F54708" w:rsidRPr="00042D5F">
        <w:rPr>
          <w:rFonts w:ascii="Calibri" w:eastAsia="Times New Roman" w:hAnsi="Calibri" w:cs="Calibri"/>
        </w:rPr>
        <w:t>Errol Graham</w:t>
      </w:r>
      <w:r w:rsidR="00F54708">
        <w:rPr>
          <w:rFonts w:ascii="Calibri" w:eastAsia="Times New Roman" w:hAnsi="Calibri" w:cs="Calibri"/>
        </w:rPr>
        <w:t xml:space="preserve">, </w:t>
      </w:r>
      <w:r w:rsidR="00EF4C6A" w:rsidRPr="00042D5F">
        <w:rPr>
          <w:rFonts w:ascii="Calibri" w:eastAsia="Times New Roman" w:hAnsi="Calibri" w:cs="Calibri"/>
        </w:rPr>
        <w:t>Alina Gres,</w:t>
      </w:r>
      <w:r w:rsidR="009E4B20" w:rsidRPr="009E4B20">
        <w:rPr>
          <w:rFonts w:ascii="Calibri" w:eastAsia="Times New Roman" w:hAnsi="Calibri" w:cs="Calibri"/>
        </w:rPr>
        <w:t xml:space="preserve"> </w:t>
      </w:r>
      <w:r w:rsidR="009E4B20" w:rsidRPr="00042D5F">
        <w:rPr>
          <w:rFonts w:ascii="Calibri" w:eastAsia="Times New Roman" w:hAnsi="Calibri" w:cs="Calibri"/>
        </w:rPr>
        <w:t>Corina Mirabela Grigore,</w:t>
      </w:r>
      <w:r w:rsidR="009E4B20" w:rsidRPr="009E4B20">
        <w:rPr>
          <w:rFonts w:ascii="Calibri" w:eastAsia="Times New Roman" w:hAnsi="Calibri" w:cs="Calibri"/>
        </w:rPr>
        <w:t xml:space="preserve"> </w:t>
      </w:r>
      <w:r w:rsidR="009E4B20" w:rsidRPr="00042D5F">
        <w:rPr>
          <w:rFonts w:ascii="Calibri" w:eastAsia="Times New Roman" w:hAnsi="Calibri" w:cs="Calibri"/>
        </w:rPr>
        <w:t>Lixin Gu,</w:t>
      </w:r>
      <w:r w:rsidR="005C3D5D" w:rsidRPr="005C3D5D">
        <w:rPr>
          <w:rFonts w:ascii="Calibri" w:eastAsia="Times New Roman" w:hAnsi="Calibri" w:cs="Calibri"/>
        </w:rPr>
        <w:t xml:space="preserve"> </w:t>
      </w:r>
      <w:r w:rsidR="005C3D5D" w:rsidRPr="00042D5F">
        <w:rPr>
          <w:rFonts w:ascii="Calibri" w:eastAsia="Times New Roman" w:hAnsi="Calibri" w:cs="Calibri"/>
        </w:rPr>
        <w:t>Andrea C. Guedes</w:t>
      </w:r>
      <w:r w:rsidR="005C3D5D">
        <w:rPr>
          <w:rFonts w:ascii="Calibri" w:eastAsia="Times New Roman" w:hAnsi="Calibri" w:cs="Calibri"/>
        </w:rPr>
        <w:t xml:space="preserve">, </w:t>
      </w:r>
      <w:r w:rsidR="00FF4B90" w:rsidRPr="00042D5F">
        <w:rPr>
          <w:rFonts w:ascii="Calibri" w:eastAsia="Times New Roman" w:hAnsi="Calibri" w:cs="Calibri"/>
        </w:rPr>
        <w:t xml:space="preserve">Marta Mueller </w:t>
      </w:r>
      <w:proofErr w:type="spellStart"/>
      <w:r w:rsidR="00FF4B90" w:rsidRPr="00042D5F">
        <w:rPr>
          <w:rFonts w:ascii="Calibri" w:eastAsia="Times New Roman" w:hAnsi="Calibri" w:cs="Calibri"/>
        </w:rPr>
        <w:t>Guicciardini</w:t>
      </w:r>
      <w:proofErr w:type="spellEnd"/>
      <w:r w:rsidR="00FF4B90" w:rsidRPr="00042D5F">
        <w:rPr>
          <w:rFonts w:ascii="Calibri" w:eastAsia="Times New Roman" w:hAnsi="Calibri" w:cs="Calibri"/>
        </w:rPr>
        <w:t>,</w:t>
      </w:r>
      <w:r w:rsidR="00FF4B90">
        <w:rPr>
          <w:rFonts w:ascii="Calibri" w:eastAsia="Times New Roman" w:hAnsi="Calibri" w:cs="Calibri"/>
        </w:rPr>
        <w:t xml:space="preserve"> </w:t>
      </w:r>
      <w:r w:rsidR="00FF4B90" w:rsidRPr="00042D5F">
        <w:rPr>
          <w:rFonts w:ascii="Calibri" w:eastAsia="Times New Roman" w:hAnsi="Calibri" w:cs="Calibri"/>
        </w:rPr>
        <w:t>Sumila Gulyani</w:t>
      </w:r>
      <w:r w:rsidR="00FF4B90">
        <w:rPr>
          <w:rFonts w:ascii="Calibri" w:eastAsia="Times New Roman" w:hAnsi="Calibri" w:cs="Calibri"/>
        </w:rPr>
        <w:t xml:space="preserve">, </w:t>
      </w:r>
      <w:r w:rsidR="00F152D0" w:rsidRPr="00042D5F">
        <w:rPr>
          <w:rFonts w:ascii="Calibri" w:eastAsia="Times New Roman" w:hAnsi="Calibri" w:cs="Calibri"/>
        </w:rPr>
        <w:t xml:space="preserve">Dereje Agonafir </w:t>
      </w:r>
      <w:proofErr w:type="spellStart"/>
      <w:r w:rsidR="00F152D0" w:rsidRPr="00042D5F">
        <w:rPr>
          <w:rFonts w:ascii="Calibri" w:eastAsia="Times New Roman" w:hAnsi="Calibri" w:cs="Calibri"/>
        </w:rPr>
        <w:t>Habtewold</w:t>
      </w:r>
      <w:proofErr w:type="spellEnd"/>
      <w:r w:rsidR="00F152D0" w:rsidRPr="00042D5F">
        <w:rPr>
          <w:rFonts w:ascii="Calibri" w:eastAsia="Times New Roman" w:hAnsi="Calibri" w:cs="Calibri"/>
        </w:rPr>
        <w:t>,</w:t>
      </w:r>
      <w:r w:rsidR="00F152D0" w:rsidRPr="00F152D0">
        <w:rPr>
          <w:rFonts w:ascii="Calibri" w:eastAsia="Times New Roman" w:hAnsi="Calibri" w:cs="Calibri"/>
        </w:rPr>
        <w:t xml:space="preserve"> </w:t>
      </w:r>
      <w:r w:rsidR="00F152D0" w:rsidRPr="00042D5F">
        <w:rPr>
          <w:rFonts w:ascii="Calibri" w:eastAsia="Times New Roman" w:hAnsi="Calibri" w:cs="Calibri"/>
        </w:rPr>
        <w:t>Faris H. Hadad-Zervos,</w:t>
      </w:r>
    </w:p>
    <w:p w14:paraId="0F31E92A" w14:textId="60639C2F" w:rsidR="00703D71" w:rsidRDefault="008F2647" w:rsidP="009C796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</w:rPr>
      </w:pPr>
      <w:proofErr w:type="spellStart"/>
      <w:r w:rsidRPr="00042D5F">
        <w:rPr>
          <w:rFonts w:ascii="Calibri" w:eastAsia="Times New Roman" w:hAnsi="Calibri" w:cs="Calibri"/>
        </w:rPr>
        <w:t>Mohamadou</w:t>
      </w:r>
      <w:proofErr w:type="spellEnd"/>
      <w:r w:rsidRPr="00042D5F">
        <w:rPr>
          <w:rFonts w:ascii="Calibri" w:eastAsia="Times New Roman" w:hAnsi="Calibri" w:cs="Calibri"/>
        </w:rPr>
        <w:t xml:space="preserve"> Hayatou,</w:t>
      </w:r>
      <w:r w:rsidR="00BB2DC8">
        <w:rPr>
          <w:rFonts w:ascii="Calibri" w:eastAsia="Times New Roman" w:hAnsi="Calibri" w:cs="Calibri"/>
        </w:rPr>
        <w:t xml:space="preserve"> </w:t>
      </w:r>
      <w:proofErr w:type="spellStart"/>
      <w:r w:rsidR="00BB2DC8" w:rsidRPr="00042D5F">
        <w:rPr>
          <w:rFonts w:ascii="Calibri" w:eastAsia="Times New Roman" w:hAnsi="Calibri" w:cs="Calibri"/>
        </w:rPr>
        <w:t>Shughla</w:t>
      </w:r>
      <w:proofErr w:type="spellEnd"/>
      <w:r w:rsidR="00BB2DC8" w:rsidRPr="00042D5F">
        <w:rPr>
          <w:rFonts w:ascii="Calibri" w:eastAsia="Times New Roman" w:hAnsi="Calibri" w:cs="Calibri"/>
        </w:rPr>
        <w:t xml:space="preserve"> </w:t>
      </w:r>
      <w:proofErr w:type="spellStart"/>
      <w:r w:rsidR="00BB2DC8" w:rsidRPr="00042D5F">
        <w:rPr>
          <w:rFonts w:ascii="Calibri" w:eastAsia="Times New Roman" w:hAnsi="Calibri" w:cs="Calibri"/>
        </w:rPr>
        <w:t>Hellali</w:t>
      </w:r>
      <w:proofErr w:type="spellEnd"/>
      <w:r w:rsidR="00BB2DC8">
        <w:rPr>
          <w:rFonts w:ascii="Calibri" w:eastAsia="Times New Roman" w:hAnsi="Calibri" w:cs="Calibri"/>
        </w:rPr>
        <w:t xml:space="preserve">, </w:t>
      </w:r>
      <w:r w:rsidR="00884A02" w:rsidRPr="00042D5F">
        <w:rPr>
          <w:rFonts w:ascii="Calibri" w:eastAsia="Times New Roman" w:hAnsi="Calibri" w:cs="Calibri"/>
        </w:rPr>
        <w:t>Hassan Mohamed Hirsi,</w:t>
      </w:r>
      <w:r w:rsidR="00884A02" w:rsidRPr="00884A02">
        <w:rPr>
          <w:rFonts w:ascii="Calibri" w:eastAsia="Times New Roman" w:hAnsi="Calibri" w:cs="Calibri"/>
        </w:rPr>
        <w:t xml:space="preserve"> </w:t>
      </w:r>
      <w:r w:rsidR="00884A02" w:rsidRPr="00042D5F">
        <w:rPr>
          <w:rFonts w:ascii="Calibri" w:eastAsia="Times New Roman" w:hAnsi="Calibri" w:cs="Calibri"/>
        </w:rPr>
        <w:t>Johanna Emelie Elisabeth Hoegstedt,</w:t>
      </w:r>
      <w:r w:rsidR="00A92923">
        <w:rPr>
          <w:rFonts w:ascii="Calibri" w:eastAsia="Times New Roman" w:hAnsi="Calibri" w:cs="Calibri"/>
        </w:rPr>
        <w:t xml:space="preserve"> Tow</w:t>
      </w:r>
      <w:r w:rsidR="00864562">
        <w:rPr>
          <w:rFonts w:ascii="Calibri" w:eastAsia="Times New Roman" w:hAnsi="Calibri" w:cs="Calibri"/>
        </w:rPr>
        <w:t xml:space="preserve">fiqua Hoque, </w:t>
      </w:r>
      <w:proofErr w:type="spellStart"/>
      <w:r w:rsidR="00864562" w:rsidRPr="00042D5F">
        <w:rPr>
          <w:rFonts w:ascii="Calibri" w:eastAsia="Times New Roman" w:hAnsi="Calibri" w:cs="Calibri"/>
        </w:rPr>
        <w:t>Wedex</w:t>
      </w:r>
      <w:proofErr w:type="spellEnd"/>
      <w:r w:rsidR="00864562" w:rsidRPr="00042D5F">
        <w:rPr>
          <w:rFonts w:ascii="Calibri" w:eastAsia="Times New Roman" w:hAnsi="Calibri" w:cs="Calibri"/>
        </w:rPr>
        <w:t xml:space="preserve"> Ilunga</w:t>
      </w:r>
      <w:r w:rsidR="00864562">
        <w:rPr>
          <w:rFonts w:ascii="Calibri" w:eastAsia="Times New Roman" w:hAnsi="Calibri" w:cs="Calibri"/>
        </w:rPr>
        <w:t xml:space="preserve">, </w:t>
      </w:r>
      <w:r w:rsidR="00C95B3E" w:rsidRPr="00042D5F">
        <w:rPr>
          <w:rFonts w:ascii="Calibri" w:eastAsia="Times New Roman" w:hAnsi="Calibri" w:cs="Calibri"/>
        </w:rPr>
        <w:t>Mika Iwasaki,</w:t>
      </w:r>
      <w:r w:rsidR="00C95B3E">
        <w:rPr>
          <w:rFonts w:ascii="Calibri" w:eastAsia="Times New Roman" w:hAnsi="Calibri" w:cs="Calibri"/>
        </w:rPr>
        <w:t xml:space="preserve"> </w:t>
      </w:r>
      <w:r w:rsidR="00C95B3E" w:rsidRPr="00042D5F">
        <w:rPr>
          <w:rFonts w:ascii="Calibri" w:eastAsia="Times New Roman" w:hAnsi="Calibri" w:cs="Calibri"/>
        </w:rPr>
        <w:t>Jane Jamieson,</w:t>
      </w:r>
      <w:r w:rsidR="000426E6">
        <w:rPr>
          <w:rFonts w:ascii="Calibri" w:eastAsia="Times New Roman" w:hAnsi="Calibri" w:cs="Calibri"/>
        </w:rPr>
        <w:t xml:space="preserve"> </w:t>
      </w:r>
      <w:r w:rsidR="000426E6" w:rsidRPr="00042D5F">
        <w:rPr>
          <w:rFonts w:ascii="Calibri" w:eastAsia="Times New Roman" w:hAnsi="Calibri" w:cs="Calibri"/>
        </w:rPr>
        <w:t>Serdar Jepbarov,</w:t>
      </w:r>
      <w:r w:rsidR="000426E6">
        <w:rPr>
          <w:rFonts w:ascii="Calibri" w:eastAsia="Times New Roman" w:hAnsi="Calibri" w:cs="Calibri"/>
        </w:rPr>
        <w:t xml:space="preserve"> </w:t>
      </w:r>
      <w:proofErr w:type="spellStart"/>
      <w:r w:rsidR="000426E6" w:rsidRPr="00042D5F">
        <w:rPr>
          <w:rFonts w:ascii="Calibri" w:eastAsia="Times New Roman" w:hAnsi="Calibri" w:cs="Calibri"/>
        </w:rPr>
        <w:t>Sashikala</w:t>
      </w:r>
      <w:proofErr w:type="spellEnd"/>
      <w:r w:rsidR="000426E6" w:rsidRPr="00042D5F">
        <w:rPr>
          <w:rFonts w:ascii="Calibri" w:eastAsia="Times New Roman" w:hAnsi="Calibri" w:cs="Calibri"/>
        </w:rPr>
        <w:t xml:space="preserve"> </w:t>
      </w:r>
      <w:proofErr w:type="spellStart"/>
      <w:r w:rsidR="000426E6" w:rsidRPr="00042D5F">
        <w:rPr>
          <w:rFonts w:ascii="Calibri" w:eastAsia="Times New Roman" w:hAnsi="Calibri" w:cs="Calibri"/>
        </w:rPr>
        <w:t>Krishani</w:t>
      </w:r>
      <w:proofErr w:type="spellEnd"/>
      <w:r w:rsidR="000426E6" w:rsidRPr="00042D5F">
        <w:rPr>
          <w:rFonts w:ascii="Calibri" w:eastAsia="Times New Roman" w:hAnsi="Calibri" w:cs="Calibri"/>
        </w:rPr>
        <w:t xml:space="preserve"> Jeyaraj,</w:t>
      </w:r>
    </w:p>
    <w:p w14:paraId="62B37415" w14:textId="3E97BBBF" w:rsidR="00DE0191" w:rsidRDefault="0035522A" w:rsidP="009C796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Saroj Kumar Jha, </w:t>
      </w:r>
      <w:r w:rsidR="002C7558" w:rsidRPr="00042D5F">
        <w:rPr>
          <w:rFonts w:ascii="Calibri" w:eastAsia="Times New Roman" w:hAnsi="Calibri" w:cs="Calibri"/>
        </w:rPr>
        <w:t>, Erik Caldwell Johnson,</w:t>
      </w:r>
      <w:r w:rsidR="00F33CDF" w:rsidRPr="00F33CDF">
        <w:rPr>
          <w:rFonts w:ascii="Calibri" w:eastAsia="Times New Roman" w:hAnsi="Calibri" w:cs="Calibri"/>
        </w:rPr>
        <w:t xml:space="preserve"> </w:t>
      </w:r>
      <w:proofErr w:type="spellStart"/>
      <w:r w:rsidR="00F33CDF" w:rsidRPr="00042D5F">
        <w:rPr>
          <w:rFonts w:ascii="Calibri" w:eastAsia="Times New Roman" w:hAnsi="Calibri" w:cs="Calibri"/>
        </w:rPr>
        <w:t>Aknur</w:t>
      </w:r>
      <w:proofErr w:type="spellEnd"/>
      <w:r w:rsidR="00F33CDF" w:rsidRPr="00042D5F">
        <w:rPr>
          <w:rFonts w:ascii="Calibri" w:eastAsia="Times New Roman" w:hAnsi="Calibri" w:cs="Calibri"/>
        </w:rPr>
        <w:t xml:space="preserve"> </w:t>
      </w:r>
      <w:proofErr w:type="spellStart"/>
      <w:r w:rsidR="00F33CDF" w:rsidRPr="00042D5F">
        <w:rPr>
          <w:rFonts w:ascii="Calibri" w:eastAsia="Times New Roman" w:hAnsi="Calibri" w:cs="Calibri"/>
        </w:rPr>
        <w:t>Jumatova</w:t>
      </w:r>
      <w:proofErr w:type="spellEnd"/>
      <w:r w:rsidR="00F33CDF">
        <w:rPr>
          <w:rFonts w:ascii="Calibri" w:eastAsia="Times New Roman" w:hAnsi="Calibri" w:cs="Calibri"/>
        </w:rPr>
        <w:t xml:space="preserve">, </w:t>
      </w:r>
      <w:r w:rsidR="00B54DA3">
        <w:rPr>
          <w:rFonts w:ascii="Calibri" w:eastAsia="Times New Roman" w:hAnsi="Calibri" w:cs="Calibri"/>
        </w:rPr>
        <w:t xml:space="preserve">Patrick </w:t>
      </w:r>
      <w:proofErr w:type="spellStart"/>
      <w:r w:rsidR="00B54DA3">
        <w:rPr>
          <w:rFonts w:ascii="Calibri" w:eastAsia="Times New Roman" w:hAnsi="Calibri" w:cs="Calibri"/>
        </w:rPr>
        <w:t>Kabuya</w:t>
      </w:r>
      <w:proofErr w:type="spellEnd"/>
      <w:r w:rsidR="00B54DA3">
        <w:rPr>
          <w:rFonts w:ascii="Calibri" w:eastAsia="Times New Roman" w:hAnsi="Calibri" w:cs="Calibri"/>
        </w:rPr>
        <w:t xml:space="preserve">, </w:t>
      </w:r>
      <w:r w:rsidR="00C36E12" w:rsidRPr="00042D5F">
        <w:rPr>
          <w:rFonts w:ascii="Calibri" w:eastAsia="Times New Roman" w:hAnsi="Calibri" w:cs="Calibri"/>
        </w:rPr>
        <w:t>Takafumi Kadono</w:t>
      </w:r>
      <w:r w:rsidR="00C36E12">
        <w:rPr>
          <w:rFonts w:ascii="Calibri" w:eastAsia="Times New Roman" w:hAnsi="Calibri" w:cs="Calibri"/>
        </w:rPr>
        <w:t xml:space="preserve">, </w:t>
      </w:r>
      <w:proofErr w:type="spellStart"/>
      <w:r w:rsidR="00713509" w:rsidRPr="00042D5F">
        <w:rPr>
          <w:rFonts w:ascii="Calibri" w:eastAsia="Times New Roman" w:hAnsi="Calibri" w:cs="Calibri"/>
        </w:rPr>
        <w:t>Hadija</w:t>
      </w:r>
      <w:proofErr w:type="spellEnd"/>
      <w:r w:rsidR="00713509" w:rsidRPr="00042D5F">
        <w:rPr>
          <w:rFonts w:ascii="Calibri" w:eastAsia="Times New Roman" w:hAnsi="Calibri" w:cs="Calibri"/>
        </w:rPr>
        <w:t xml:space="preserve"> </w:t>
      </w:r>
      <w:proofErr w:type="spellStart"/>
      <w:r w:rsidR="00713509" w:rsidRPr="00042D5F">
        <w:rPr>
          <w:rFonts w:ascii="Calibri" w:eastAsia="Times New Roman" w:hAnsi="Calibri" w:cs="Calibri"/>
        </w:rPr>
        <w:t>Rahama</w:t>
      </w:r>
      <w:proofErr w:type="spellEnd"/>
      <w:r w:rsidR="00713509" w:rsidRPr="00042D5F">
        <w:rPr>
          <w:rFonts w:ascii="Calibri" w:eastAsia="Times New Roman" w:hAnsi="Calibri" w:cs="Calibri"/>
        </w:rPr>
        <w:t xml:space="preserve"> </w:t>
      </w:r>
      <w:proofErr w:type="spellStart"/>
      <w:r w:rsidR="00713509" w:rsidRPr="00042D5F">
        <w:rPr>
          <w:rFonts w:ascii="Calibri" w:eastAsia="Times New Roman" w:hAnsi="Calibri" w:cs="Calibri"/>
        </w:rPr>
        <w:t>Diba</w:t>
      </w:r>
      <w:proofErr w:type="spellEnd"/>
      <w:r w:rsidR="00713509" w:rsidRPr="00042D5F">
        <w:rPr>
          <w:rFonts w:ascii="Calibri" w:eastAsia="Times New Roman" w:hAnsi="Calibri" w:cs="Calibri"/>
        </w:rPr>
        <w:t xml:space="preserve"> </w:t>
      </w:r>
      <w:proofErr w:type="spellStart"/>
      <w:r w:rsidR="00713509" w:rsidRPr="00042D5F">
        <w:rPr>
          <w:rFonts w:ascii="Calibri" w:eastAsia="Times New Roman" w:hAnsi="Calibri" w:cs="Calibri"/>
        </w:rPr>
        <w:t>Kamayo</w:t>
      </w:r>
      <w:proofErr w:type="spellEnd"/>
      <w:r w:rsidR="00713509" w:rsidRPr="00042D5F">
        <w:rPr>
          <w:rFonts w:ascii="Calibri" w:eastAsia="Times New Roman" w:hAnsi="Calibri" w:cs="Calibri"/>
        </w:rPr>
        <w:t>,</w:t>
      </w:r>
      <w:r w:rsidR="00713509">
        <w:rPr>
          <w:rFonts w:ascii="Calibri" w:eastAsia="Times New Roman" w:hAnsi="Calibri" w:cs="Calibri"/>
        </w:rPr>
        <w:t xml:space="preserve"> </w:t>
      </w:r>
      <w:r w:rsidR="00722DDE">
        <w:rPr>
          <w:rFonts w:ascii="Calibri" w:eastAsia="Times New Roman" w:hAnsi="Calibri" w:cs="Calibri"/>
        </w:rPr>
        <w:t>Yu</w:t>
      </w:r>
      <w:r w:rsidR="000A5F9E">
        <w:rPr>
          <w:rFonts w:ascii="Calibri" w:eastAsia="Times New Roman" w:hAnsi="Calibri" w:cs="Calibri"/>
        </w:rPr>
        <w:t xml:space="preserve">ji Kano, </w:t>
      </w:r>
      <w:r w:rsidR="0013067D">
        <w:rPr>
          <w:rFonts w:ascii="Calibri" w:eastAsia="Times New Roman" w:hAnsi="Calibri" w:cs="Calibri"/>
        </w:rPr>
        <w:t xml:space="preserve">Suhail </w:t>
      </w:r>
      <w:proofErr w:type="spellStart"/>
      <w:r w:rsidR="0013067D">
        <w:rPr>
          <w:rFonts w:ascii="Calibri" w:eastAsia="Times New Roman" w:hAnsi="Calibri" w:cs="Calibri"/>
        </w:rPr>
        <w:t>Kassim</w:t>
      </w:r>
      <w:proofErr w:type="spellEnd"/>
      <w:r w:rsidR="0013067D">
        <w:rPr>
          <w:rFonts w:ascii="Calibri" w:eastAsia="Times New Roman" w:hAnsi="Calibri" w:cs="Calibri"/>
        </w:rPr>
        <w:t xml:space="preserve">, </w:t>
      </w:r>
      <w:proofErr w:type="spellStart"/>
      <w:r w:rsidR="0013067D">
        <w:rPr>
          <w:rFonts w:ascii="Calibri" w:eastAsia="Times New Roman" w:hAnsi="Calibri" w:cs="Calibri"/>
        </w:rPr>
        <w:t>Farik</w:t>
      </w:r>
      <w:proofErr w:type="spellEnd"/>
      <w:r w:rsidR="0013067D">
        <w:rPr>
          <w:rFonts w:ascii="Calibri" w:eastAsia="Times New Roman" w:hAnsi="Calibri" w:cs="Calibri"/>
        </w:rPr>
        <w:t xml:space="preserve"> Khan, </w:t>
      </w:r>
      <w:r w:rsidR="006C5D21" w:rsidRPr="00042D5F">
        <w:rPr>
          <w:rFonts w:ascii="Calibri" w:eastAsia="Times New Roman" w:hAnsi="Calibri" w:cs="Calibri"/>
        </w:rPr>
        <w:t>Isfandyar Zaman Khan</w:t>
      </w:r>
      <w:r w:rsidR="006C5D21">
        <w:rPr>
          <w:rFonts w:ascii="Calibri" w:eastAsia="Times New Roman" w:hAnsi="Calibri" w:cs="Calibri"/>
        </w:rPr>
        <w:t xml:space="preserve">, </w:t>
      </w:r>
      <w:proofErr w:type="spellStart"/>
      <w:r w:rsidR="006C5D21" w:rsidRPr="00042D5F">
        <w:rPr>
          <w:rFonts w:ascii="Calibri" w:eastAsia="Times New Roman" w:hAnsi="Calibri" w:cs="Calibri"/>
        </w:rPr>
        <w:t>Qaiser</w:t>
      </w:r>
      <w:proofErr w:type="spellEnd"/>
      <w:r w:rsidR="006C5D21" w:rsidRPr="00042D5F">
        <w:rPr>
          <w:rFonts w:ascii="Calibri" w:eastAsia="Times New Roman" w:hAnsi="Calibri" w:cs="Calibri"/>
        </w:rPr>
        <w:t xml:space="preserve"> M. Khan</w:t>
      </w:r>
      <w:r w:rsidR="006C5D21">
        <w:rPr>
          <w:rFonts w:ascii="Calibri" w:eastAsia="Times New Roman" w:hAnsi="Calibri" w:cs="Calibri"/>
        </w:rPr>
        <w:t xml:space="preserve">, </w:t>
      </w:r>
      <w:r w:rsidR="004E2B1B" w:rsidRPr="00042D5F">
        <w:rPr>
          <w:rFonts w:ascii="Calibri" w:eastAsia="Times New Roman" w:hAnsi="Calibri" w:cs="Calibri"/>
        </w:rPr>
        <w:t>Dongjin Kim,</w:t>
      </w:r>
      <w:r w:rsidR="0021297A" w:rsidRPr="00042D5F">
        <w:rPr>
          <w:rFonts w:ascii="Calibri" w:eastAsia="Times New Roman" w:hAnsi="Calibri" w:cs="Calibri"/>
        </w:rPr>
        <w:t xml:space="preserve"> Maria Deborah Kim</w:t>
      </w:r>
      <w:r w:rsidR="0021297A">
        <w:rPr>
          <w:rFonts w:ascii="Calibri" w:eastAsia="Times New Roman" w:hAnsi="Calibri" w:cs="Calibri"/>
        </w:rPr>
        <w:t xml:space="preserve">, </w:t>
      </w:r>
      <w:r w:rsidR="00AF73EF" w:rsidRPr="00042D5F">
        <w:rPr>
          <w:rFonts w:ascii="Calibri" w:eastAsia="Times New Roman" w:hAnsi="Calibri" w:cs="Calibri"/>
        </w:rPr>
        <w:t>Jakob Kopperud,</w:t>
      </w:r>
      <w:r w:rsidR="00AF73EF">
        <w:rPr>
          <w:rFonts w:ascii="Calibri" w:eastAsia="Times New Roman" w:hAnsi="Calibri" w:cs="Calibri"/>
        </w:rPr>
        <w:t xml:space="preserve"> </w:t>
      </w:r>
      <w:r w:rsidR="003A3E0A" w:rsidRPr="00042D5F">
        <w:rPr>
          <w:rFonts w:ascii="Calibri" w:eastAsia="Times New Roman" w:hAnsi="Calibri" w:cs="Calibri"/>
        </w:rPr>
        <w:t>Alexander Kremer</w:t>
      </w:r>
      <w:r w:rsidR="003A3E0A">
        <w:rPr>
          <w:rFonts w:ascii="Calibri" w:eastAsia="Times New Roman" w:hAnsi="Calibri" w:cs="Calibri"/>
        </w:rPr>
        <w:t xml:space="preserve">, </w:t>
      </w:r>
      <w:r w:rsidR="005145D6">
        <w:rPr>
          <w:rFonts w:ascii="Calibri" w:eastAsia="Times New Roman" w:hAnsi="Calibri" w:cs="Calibri"/>
        </w:rPr>
        <w:t xml:space="preserve">Keiko Kubota, </w:t>
      </w:r>
      <w:r w:rsidR="002078EA" w:rsidRPr="00042D5F">
        <w:rPr>
          <w:rFonts w:ascii="Calibri" w:eastAsia="Times New Roman" w:hAnsi="Calibri" w:cs="Calibri"/>
        </w:rPr>
        <w:t>Laura Kullenberg</w:t>
      </w:r>
      <w:r w:rsidR="002078EA">
        <w:rPr>
          <w:rFonts w:ascii="Calibri" w:eastAsia="Times New Roman" w:hAnsi="Calibri" w:cs="Calibri"/>
        </w:rPr>
        <w:t xml:space="preserve">, </w:t>
      </w:r>
      <w:r w:rsidR="002078EA" w:rsidRPr="00042D5F">
        <w:rPr>
          <w:rFonts w:ascii="Calibri" w:eastAsia="Times New Roman" w:hAnsi="Calibri" w:cs="Calibri"/>
        </w:rPr>
        <w:t>Sergiy V. Kulyk</w:t>
      </w:r>
      <w:r w:rsidR="002078EA">
        <w:rPr>
          <w:rFonts w:ascii="Calibri" w:eastAsia="Times New Roman" w:hAnsi="Calibri" w:cs="Calibri"/>
        </w:rPr>
        <w:t xml:space="preserve">, </w:t>
      </w:r>
      <w:r w:rsidR="00C555C2">
        <w:rPr>
          <w:rFonts w:ascii="Calibri" w:eastAsia="Times New Roman" w:hAnsi="Calibri" w:cs="Calibri"/>
        </w:rPr>
        <w:t xml:space="preserve">Smita </w:t>
      </w:r>
      <w:r w:rsidR="00AC1C9C">
        <w:rPr>
          <w:rFonts w:ascii="Calibri" w:eastAsia="Times New Roman" w:hAnsi="Calibri" w:cs="Calibri"/>
        </w:rPr>
        <w:t xml:space="preserve">Kuriakose, </w:t>
      </w:r>
      <w:r w:rsidR="00AC1C9C" w:rsidRPr="00042D5F">
        <w:rPr>
          <w:rFonts w:ascii="Calibri" w:eastAsia="Times New Roman" w:hAnsi="Calibri" w:cs="Calibri"/>
        </w:rPr>
        <w:t>Eric R. Lancelot</w:t>
      </w:r>
      <w:r w:rsidR="00AC1C9C">
        <w:rPr>
          <w:rFonts w:ascii="Calibri" w:eastAsia="Times New Roman" w:hAnsi="Calibri" w:cs="Calibri"/>
        </w:rPr>
        <w:t xml:space="preserve">, </w:t>
      </w:r>
      <w:proofErr w:type="spellStart"/>
      <w:r w:rsidR="00803806" w:rsidRPr="00042D5F">
        <w:rPr>
          <w:rFonts w:ascii="Calibri" w:eastAsia="Times New Roman" w:hAnsi="Calibri" w:cs="Calibri"/>
        </w:rPr>
        <w:t>Bernado</w:t>
      </w:r>
      <w:proofErr w:type="spellEnd"/>
      <w:r w:rsidR="00803806" w:rsidRPr="00042D5F">
        <w:rPr>
          <w:rFonts w:ascii="Calibri" w:eastAsia="Times New Roman" w:hAnsi="Calibri" w:cs="Calibri"/>
        </w:rPr>
        <w:t xml:space="preserve"> </w:t>
      </w:r>
      <w:proofErr w:type="spellStart"/>
      <w:r w:rsidR="00803806" w:rsidRPr="00042D5F">
        <w:rPr>
          <w:rFonts w:ascii="Calibri" w:eastAsia="Times New Roman" w:hAnsi="Calibri" w:cs="Calibri"/>
        </w:rPr>
        <w:t>Langa</w:t>
      </w:r>
      <w:proofErr w:type="spellEnd"/>
      <w:r w:rsidR="00803806">
        <w:rPr>
          <w:rFonts w:ascii="Calibri" w:eastAsia="Times New Roman" w:hAnsi="Calibri" w:cs="Calibri"/>
        </w:rPr>
        <w:t xml:space="preserve">, Pierre </w:t>
      </w:r>
      <w:r w:rsidR="009A117A">
        <w:rPr>
          <w:rFonts w:ascii="Calibri" w:eastAsia="Times New Roman" w:hAnsi="Calibri" w:cs="Calibri"/>
        </w:rPr>
        <w:t xml:space="preserve">Laporte, </w:t>
      </w:r>
      <w:r w:rsidR="009A117A" w:rsidRPr="00042D5F">
        <w:rPr>
          <w:rFonts w:ascii="Calibri" w:eastAsia="Times New Roman" w:hAnsi="Calibri" w:cs="Calibri"/>
        </w:rPr>
        <w:t xml:space="preserve">Luc </w:t>
      </w:r>
      <w:proofErr w:type="spellStart"/>
      <w:r w:rsidR="009A117A" w:rsidRPr="00042D5F">
        <w:rPr>
          <w:rFonts w:ascii="Calibri" w:eastAsia="Times New Roman" w:hAnsi="Calibri" w:cs="Calibri"/>
        </w:rPr>
        <w:t>Lecuit</w:t>
      </w:r>
      <w:proofErr w:type="spellEnd"/>
      <w:r w:rsidR="009A117A" w:rsidRPr="00042D5F">
        <w:rPr>
          <w:rFonts w:ascii="Calibri" w:eastAsia="Times New Roman" w:hAnsi="Calibri" w:cs="Calibri"/>
        </w:rPr>
        <w:t>,</w:t>
      </w:r>
      <w:r w:rsidR="004C1ABF">
        <w:rPr>
          <w:rFonts w:ascii="Calibri" w:eastAsia="Times New Roman" w:hAnsi="Calibri" w:cs="Calibri"/>
        </w:rPr>
        <w:t xml:space="preserve"> </w:t>
      </w:r>
      <w:r w:rsidR="004C1ABF" w:rsidRPr="00042D5F">
        <w:rPr>
          <w:rFonts w:ascii="Calibri" w:eastAsia="Times New Roman" w:hAnsi="Calibri" w:cs="Calibri"/>
        </w:rPr>
        <w:t>Iona Lee</w:t>
      </w:r>
      <w:r w:rsidR="004C1ABF">
        <w:rPr>
          <w:rFonts w:ascii="Calibri" w:eastAsia="Times New Roman" w:hAnsi="Calibri" w:cs="Calibri"/>
        </w:rPr>
        <w:t xml:space="preserve">, </w:t>
      </w:r>
      <w:r w:rsidR="004C1ABF" w:rsidRPr="00042D5F">
        <w:rPr>
          <w:rFonts w:ascii="Calibri" w:eastAsia="Times New Roman" w:hAnsi="Calibri" w:cs="Calibri"/>
        </w:rPr>
        <w:t>Alessandro Legrottaglie,</w:t>
      </w:r>
      <w:r w:rsidR="00F7647E" w:rsidRPr="00F7647E">
        <w:rPr>
          <w:rFonts w:ascii="Calibri" w:eastAsia="Times New Roman" w:hAnsi="Calibri" w:cs="Calibri"/>
        </w:rPr>
        <w:t xml:space="preserve"> </w:t>
      </w:r>
      <w:r w:rsidR="00F7647E" w:rsidRPr="00042D5F">
        <w:rPr>
          <w:rFonts w:ascii="Calibri" w:eastAsia="Times New Roman" w:hAnsi="Calibri" w:cs="Calibri"/>
        </w:rPr>
        <w:t>Elan Liang,</w:t>
      </w:r>
      <w:r w:rsidR="00F7647E">
        <w:rPr>
          <w:rFonts w:ascii="Calibri" w:eastAsia="Times New Roman" w:hAnsi="Calibri" w:cs="Calibri"/>
        </w:rPr>
        <w:t xml:space="preserve"> Da </w:t>
      </w:r>
      <w:r w:rsidR="00402D8F">
        <w:rPr>
          <w:rFonts w:ascii="Calibri" w:eastAsia="Times New Roman" w:hAnsi="Calibri" w:cs="Calibri"/>
        </w:rPr>
        <w:t xml:space="preserve">Lin, </w:t>
      </w:r>
      <w:r w:rsidR="00402D8F" w:rsidRPr="00042D5F">
        <w:rPr>
          <w:rFonts w:ascii="Calibri" w:eastAsia="Times New Roman" w:hAnsi="Calibri" w:cs="Calibri"/>
        </w:rPr>
        <w:t>Andrea Liverani,</w:t>
      </w:r>
      <w:r w:rsidR="00FF5407" w:rsidRPr="00FF5407">
        <w:rPr>
          <w:rFonts w:ascii="Calibri" w:eastAsia="Times New Roman" w:hAnsi="Calibri" w:cs="Calibri"/>
        </w:rPr>
        <w:t xml:space="preserve"> </w:t>
      </w:r>
      <w:proofErr w:type="spellStart"/>
      <w:r w:rsidR="00FF5407" w:rsidRPr="00042D5F">
        <w:rPr>
          <w:rFonts w:ascii="Calibri" w:eastAsia="Times New Roman" w:hAnsi="Calibri" w:cs="Calibri"/>
        </w:rPr>
        <w:t>Mirlinda</w:t>
      </w:r>
      <w:proofErr w:type="spellEnd"/>
      <w:r w:rsidR="00FF5407" w:rsidRPr="00042D5F">
        <w:rPr>
          <w:rFonts w:ascii="Calibri" w:eastAsia="Times New Roman" w:hAnsi="Calibri" w:cs="Calibri"/>
        </w:rPr>
        <w:t xml:space="preserve"> </w:t>
      </w:r>
      <w:proofErr w:type="spellStart"/>
      <w:r w:rsidR="00FF5407" w:rsidRPr="00042D5F">
        <w:rPr>
          <w:rFonts w:ascii="Calibri" w:eastAsia="Times New Roman" w:hAnsi="Calibri" w:cs="Calibri"/>
        </w:rPr>
        <w:t>Gorcaj</w:t>
      </w:r>
      <w:proofErr w:type="spellEnd"/>
      <w:r w:rsidR="00FF5407" w:rsidRPr="00042D5F">
        <w:rPr>
          <w:rFonts w:ascii="Calibri" w:eastAsia="Times New Roman" w:hAnsi="Calibri" w:cs="Calibri"/>
        </w:rPr>
        <w:t xml:space="preserve"> </w:t>
      </w:r>
      <w:proofErr w:type="spellStart"/>
      <w:r w:rsidR="00FF5407" w:rsidRPr="00042D5F">
        <w:rPr>
          <w:rFonts w:ascii="Calibri" w:eastAsia="Times New Roman" w:hAnsi="Calibri" w:cs="Calibri"/>
        </w:rPr>
        <w:t>Llalloshi</w:t>
      </w:r>
      <w:proofErr w:type="spellEnd"/>
      <w:r w:rsidR="00FF5407" w:rsidRPr="00042D5F">
        <w:rPr>
          <w:rFonts w:ascii="Calibri" w:eastAsia="Times New Roman" w:hAnsi="Calibri" w:cs="Calibri"/>
        </w:rPr>
        <w:t>,</w:t>
      </w:r>
      <w:r w:rsidR="00633FF7">
        <w:rPr>
          <w:rFonts w:ascii="Calibri" w:eastAsia="Times New Roman" w:hAnsi="Calibri" w:cs="Calibri"/>
        </w:rPr>
        <w:t xml:space="preserve"> Mark </w:t>
      </w:r>
      <w:proofErr w:type="spellStart"/>
      <w:r w:rsidR="00633FF7">
        <w:rPr>
          <w:rFonts w:ascii="Calibri" w:eastAsia="Times New Roman" w:hAnsi="Calibri" w:cs="Calibri"/>
        </w:rPr>
        <w:t>L</w:t>
      </w:r>
      <w:r w:rsidR="00111AF2">
        <w:rPr>
          <w:rFonts w:ascii="Calibri" w:eastAsia="Times New Roman" w:hAnsi="Calibri" w:cs="Calibri"/>
        </w:rPr>
        <w:t>u</w:t>
      </w:r>
      <w:r w:rsidR="00633FF7">
        <w:rPr>
          <w:rFonts w:ascii="Calibri" w:eastAsia="Times New Roman" w:hAnsi="Calibri" w:cs="Calibri"/>
        </w:rPr>
        <w:t>ndell</w:t>
      </w:r>
      <w:proofErr w:type="spellEnd"/>
      <w:r w:rsidR="00633FF7">
        <w:rPr>
          <w:rFonts w:ascii="Calibri" w:eastAsia="Times New Roman" w:hAnsi="Calibri" w:cs="Calibri"/>
        </w:rPr>
        <w:t xml:space="preserve">, </w:t>
      </w:r>
      <w:r w:rsidR="00111AF2" w:rsidRPr="00042D5F">
        <w:rPr>
          <w:rFonts w:ascii="Calibri" w:eastAsia="Times New Roman" w:hAnsi="Calibri" w:cs="Calibri"/>
        </w:rPr>
        <w:t>Shireen Mahdi,</w:t>
      </w:r>
      <w:r w:rsidR="00B75345">
        <w:rPr>
          <w:rFonts w:ascii="Calibri" w:eastAsia="Times New Roman" w:hAnsi="Calibri" w:cs="Calibri"/>
        </w:rPr>
        <w:t xml:space="preserve"> Sabina Vagif </w:t>
      </w:r>
      <w:proofErr w:type="spellStart"/>
      <w:r w:rsidR="00676881">
        <w:rPr>
          <w:rFonts w:ascii="Calibri" w:eastAsia="Times New Roman" w:hAnsi="Calibri" w:cs="Calibri"/>
        </w:rPr>
        <w:t>Majidova</w:t>
      </w:r>
      <w:proofErr w:type="spellEnd"/>
      <w:r w:rsidR="00676881">
        <w:rPr>
          <w:rFonts w:ascii="Calibri" w:eastAsia="Times New Roman" w:hAnsi="Calibri" w:cs="Calibri"/>
        </w:rPr>
        <w:t xml:space="preserve">, </w:t>
      </w:r>
      <w:r w:rsidR="00676881" w:rsidRPr="00042D5F">
        <w:rPr>
          <w:rFonts w:ascii="Calibri" w:eastAsia="Times New Roman" w:hAnsi="Calibri" w:cs="Calibri"/>
        </w:rPr>
        <w:t xml:space="preserve"> Chanin Manopiniwes,</w:t>
      </w:r>
      <w:r w:rsidR="00D71EF3">
        <w:rPr>
          <w:rFonts w:ascii="Calibri" w:eastAsia="Times New Roman" w:hAnsi="Calibri" w:cs="Calibri"/>
        </w:rPr>
        <w:t xml:space="preserve"> Augustin Maria</w:t>
      </w:r>
      <w:r w:rsidR="006E65DF">
        <w:rPr>
          <w:rFonts w:ascii="Calibri" w:eastAsia="Times New Roman" w:hAnsi="Calibri" w:cs="Calibri"/>
        </w:rPr>
        <w:t xml:space="preserve">, </w:t>
      </w:r>
      <w:r w:rsidR="006E65DF" w:rsidRPr="00042D5F">
        <w:rPr>
          <w:rFonts w:ascii="Calibri" w:eastAsia="Times New Roman" w:hAnsi="Calibri" w:cs="Calibri"/>
        </w:rPr>
        <w:t>James Robert Markland,</w:t>
      </w:r>
      <w:r w:rsidR="0090242C" w:rsidRPr="0090242C">
        <w:rPr>
          <w:rFonts w:ascii="Calibri" w:eastAsia="Times New Roman" w:hAnsi="Calibri" w:cs="Calibri"/>
        </w:rPr>
        <w:t xml:space="preserve"> </w:t>
      </w:r>
      <w:r w:rsidR="0090242C" w:rsidRPr="00042D5F">
        <w:rPr>
          <w:rFonts w:ascii="Calibri" w:eastAsia="Times New Roman" w:hAnsi="Calibri" w:cs="Calibri"/>
        </w:rPr>
        <w:t>Sunil W. Mathrani</w:t>
      </w:r>
      <w:r w:rsidR="0090242C">
        <w:rPr>
          <w:rFonts w:ascii="Calibri" w:eastAsia="Times New Roman" w:hAnsi="Calibri" w:cs="Calibri"/>
        </w:rPr>
        <w:t xml:space="preserve">, </w:t>
      </w:r>
      <w:r w:rsidR="00954AAA" w:rsidRPr="00042D5F">
        <w:rPr>
          <w:rFonts w:ascii="Calibri" w:eastAsia="Times New Roman" w:hAnsi="Calibri" w:cs="Calibri"/>
        </w:rPr>
        <w:t>Benjamin McDonald,</w:t>
      </w:r>
      <w:r w:rsidR="00954AAA">
        <w:rPr>
          <w:rFonts w:ascii="Calibri" w:eastAsia="Times New Roman" w:hAnsi="Calibri" w:cs="Calibri"/>
        </w:rPr>
        <w:t xml:space="preserve"> </w:t>
      </w:r>
      <w:r w:rsidR="00785576">
        <w:rPr>
          <w:rFonts w:ascii="Calibri" w:eastAsia="Times New Roman" w:hAnsi="Calibri" w:cs="Calibri"/>
        </w:rPr>
        <w:t xml:space="preserve">Lorena Meco, </w:t>
      </w:r>
      <w:r w:rsidR="00785576" w:rsidRPr="00042D5F">
        <w:rPr>
          <w:rFonts w:ascii="Calibri" w:eastAsia="Times New Roman" w:hAnsi="Calibri" w:cs="Calibri"/>
        </w:rPr>
        <w:t>Carole Megevand</w:t>
      </w:r>
      <w:r w:rsidR="00785576">
        <w:rPr>
          <w:rFonts w:ascii="Calibri" w:eastAsia="Times New Roman" w:hAnsi="Calibri" w:cs="Calibri"/>
        </w:rPr>
        <w:t xml:space="preserve">, </w:t>
      </w:r>
      <w:r w:rsidR="00FE3CAE" w:rsidRPr="00042D5F">
        <w:rPr>
          <w:rFonts w:ascii="Calibri" w:eastAsia="Times New Roman" w:hAnsi="Calibri" w:cs="Calibri"/>
        </w:rPr>
        <w:t>Jimena Jesus Mejia,</w:t>
      </w:r>
      <w:r w:rsidR="005B4871" w:rsidRPr="005B4871">
        <w:rPr>
          <w:rFonts w:ascii="Calibri" w:eastAsia="Times New Roman" w:hAnsi="Calibri" w:cs="Calibri"/>
        </w:rPr>
        <w:t xml:space="preserve"> </w:t>
      </w:r>
      <w:r w:rsidR="005B4871" w:rsidRPr="00042D5F">
        <w:rPr>
          <w:rFonts w:ascii="Calibri" w:eastAsia="Times New Roman" w:hAnsi="Calibri" w:cs="Calibri"/>
        </w:rPr>
        <w:t>Kouami Hounsinou Messan</w:t>
      </w:r>
      <w:r w:rsidR="005B4871">
        <w:rPr>
          <w:rFonts w:ascii="Calibri" w:eastAsia="Times New Roman" w:hAnsi="Calibri" w:cs="Calibri"/>
        </w:rPr>
        <w:t xml:space="preserve">, </w:t>
      </w:r>
      <w:r w:rsidR="003E4B3F" w:rsidRPr="00042D5F">
        <w:rPr>
          <w:rFonts w:ascii="Calibri" w:eastAsia="Times New Roman" w:hAnsi="Calibri" w:cs="Calibri"/>
        </w:rPr>
        <w:t>Sarah G. Michael,</w:t>
      </w:r>
      <w:r w:rsidR="00EF0568">
        <w:rPr>
          <w:rFonts w:ascii="Calibri" w:eastAsia="Times New Roman" w:hAnsi="Calibri" w:cs="Calibri"/>
        </w:rPr>
        <w:t xml:space="preserve"> </w:t>
      </w:r>
      <w:r w:rsidR="00F71F5A">
        <w:rPr>
          <w:rFonts w:ascii="Calibri" w:eastAsia="Times New Roman" w:hAnsi="Calibri" w:cs="Calibri"/>
        </w:rPr>
        <w:t xml:space="preserve">Andrei Mikhnev, </w:t>
      </w:r>
      <w:r w:rsidR="00F71F5A" w:rsidRPr="00042D5F">
        <w:rPr>
          <w:rFonts w:ascii="Calibri" w:eastAsia="Times New Roman" w:hAnsi="Calibri" w:cs="Calibri"/>
        </w:rPr>
        <w:t>Christopher David Miller,</w:t>
      </w:r>
      <w:r w:rsidR="005479C4">
        <w:rPr>
          <w:rFonts w:ascii="Calibri" w:eastAsia="Times New Roman" w:hAnsi="Calibri" w:cs="Calibri"/>
        </w:rPr>
        <w:t xml:space="preserve"> Merci M</w:t>
      </w:r>
      <w:r w:rsidR="00A73020">
        <w:rPr>
          <w:rFonts w:ascii="Calibri" w:eastAsia="Times New Roman" w:hAnsi="Calibri" w:cs="Calibri"/>
        </w:rPr>
        <w:t xml:space="preserve">iyang, </w:t>
      </w:r>
      <w:r w:rsidR="00A73020" w:rsidRPr="00042D5F">
        <w:rPr>
          <w:rFonts w:ascii="Calibri" w:eastAsia="Times New Roman" w:hAnsi="Calibri" w:cs="Calibri"/>
        </w:rPr>
        <w:t>Masato Miyazaki,</w:t>
      </w:r>
      <w:r w:rsidR="00B615CB" w:rsidRPr="00B615CB">
        <w:rPr>
          <w:rFonts w:ascii="Calibri" w:eastAsia="Times New Roman" w:hAnsi="Calibri" w:cs="Calibri"/>
        </w:rPr>
        <w:t xml:space="preserve"> </w:t>
      </w:r>
      <w:r w:rsidR="00B615CB" w:rsidRPr="00042D5F">
        <w:rPr>
          <w:rFonts w:ascii="Calibri" w:eastAsia="Times New Roman" w:hAnsi="Calibri" w:cs="Calibri"/>
        </w:rPr>
        <w:t>Beatrix Allah-Mensah,</w:t>
      </w:r>
      <w:r w:rsidR="00B615CB">
        <w:rPr>
          <w:rFonts w:ascii="Calibri" w:eastAsia="Times New Roman" w:hAnsi="Calibri" w:cs="Calibri"/>
        </w:rPr>
        <w:t xml:space="preserve"> </w:t>
      </w:r>
      <w:r w:rsidR="00B615CB" w:rsidRPr="00042D5F">
        <w:rPr>
          <w:rFonts w:ascii="Calibri" w:eastAsia="Times New Roman" w:hAnsi="Calibri" w:cs="Calibri"/>
        </w:rPr>
        <w:t>Nadir Mohammed,</w:t>
      </w:r>
      <w:r w:rsidR="0092119E" w:rsidRPr="0092119E">
        <w:rPr>
          <w:rFonts w:ascii="Calibri" w:eastAsia="Times New Roman" w:hAnsi="Calibri" w:cs="Calibri"/>
        </w:rPr>
        <w:t xml:space="preserve"> </w:t>
      </w:r>
      <w:r w:rsidR="0092119E" w:rsidRPr="00042D5F">
        <w:rPr>
          <w:rFonts w:ascii="Calibri" w:eastAsia="Times New Roman" w:hAnsi="Calibri" w:cs="Calibri"/>
        </w:rPr>
        <w:t>Shabih Ali Mohib</w:t>
      </w:r>
      <w:r w:rsidR="0092119E">
        <w:rPr>
          <w:rFonts w:ascii="Calibri" w:eastAsia="Times New Roman" w:hAnsi="Calibri" w:cs="Calibri"/>
        </w:rPr>
        <w:t xml:space="preserve">, </w:t>
      </w:r>
      <w:r w:rsidR="00355BE3" w:rsidRPr="00042D5F">
        <w:rPr>
          <w:rFonts w:ascii="Calibri" w:eastAsia="Times New Roman" w:hAnsi="Calibri" w:cs="Calibri"/>
        </w:rPr>
        <w:t>Anna Lena Mohrmann,</w:t>
      </w:r>
      <w:r w:rsidR="00355BE3">
        <w:rPr>
          <w:rFonts w:ascii="Calibri" w:eastAsia="Times New Roman" w:hAnsi="Calibri" w:cs="Calibri"/>
        </w:rPr>
        <w:t xml:space="preserve"> </w:t>
      </w:r>
      <w:r w:rsidR="00F57BF4" w:rsidRPr="00042D5F">
        <w:rPr>
          <w:rFonts w:ascii="Calibri" w:eastAsia="Times New Roman" w:hAnsi="Calibri" w:cs="Calibri"/>
        </w:rPr>
        <w:t>Jacques Morisset,</w:t>
      </w:r>
      <w:r w:rsidR="00F57BF4">
        <w:rPr>
          <w:rFonts w:ascii="Calibri" w:eastAsia="Times New Roman" w:hAnsi="Calibri" w:cs="Calibri"/>
        </w:rPr>
        <w:t xml:space="preserve"> </w:t>
      </w:r>
      <w:r w:rsidR="00F57BF4" w:rsidRPr="00042D5F">
        <w:rPr>
          <w:rFonts w:ascii="Calibri" w:eastAsia="Times New Roman" w:hAnsi="Calibri" w:cs="Calibri"/>
        </w:rPr>
        <w:t>Peter Mousley,</w:t>
      </w:r>
      <w:r w:rsidR="00D13764" w:rsidRPr="00D13764">
        <w:rPr>
          <w:rFonts w:ascii="Calibri" w:eastAsia="Times New Roman" w:hAnsi="Calibri" w:cs="Calibri"/>
        </w:rPr>
        <w:t xml:space="preserve"> </w:t>
      </w:r>
      <w:r w:rsidR="00D13764" w:rsidRPr="00042D5F">
        <w:rPr>
          <w:rFonts w:ascii="Calibri" w:eastAsia="Times New Roman" w:hAnsi="Calibri" w:cs="Calibri"/>
        </w:rPr>
        <w:t xml:space="preserve">Joyce </w:t>
      </w:r>
      <w:proofErr w:type="spellStart"/>
      <w:r w:rsidR="00D13764" w:rsidRPr="00042D5F">
        <w:rPr>
          <w:rFonts w:ascii="Calibri" w:eastAsia="Times New Roman" w:hAnsi="Calibri" w:cs="Calibri"/>
        </w:rPr>
        <w:t>Msuya</w:t>
      </w:r>
      <w:proofErr w:type="spellEnd"/>
      <w:r w:rsidR="00D13764">
        <w:rPr>
          <w:rFonts w:ascii="Calibri" w:eastAsia="Times New Roman" w:hAnsi="Calibri" w:cs="Calibri"/>
        </w:rPr>
        <w:t xml:space="preserve">, </w:t>
      </w:r>
      <w:r w:rsidR="00D13764" w:rsidRPr="00042D5F">
        <w:rPr>
          <w:rFonts w:ascii="Calibri" w:eastAsia="Times New Roman" w:hAnsi="Calibri" w:cs="Calibri"/>
        </w:rPr>
        <w:t>Nyda Mukhtar</w:t>
      </w:r>
      <w:r w:rsidR="00D13764">
        <w:rPr>
          <w:rFonts w:ascii="Calibri" w:eastAsia="Times New Roman" w:hAnsi="Calibri" w:cs="Calibri"/>
        </w:rPr>
        <w:t xml:space="preserve">, </w:t>
      </w:r>
      <w:r w:rsidR="0085359C" w:rsidRPr="00042D5F">
        <w:rPr>
          <w:rFonts w:ascii="Calibri" w:eastAsia="Times New Roman" w:hAnsi="Calibri" w:cs="Calibri"/>
        </w:rPr>
        <w:t>Emanuel Salinas Munoz,</w:t>
      </w:r>
      <w:r w:rsidR="00326836" w:rsidRPr="00326836">
        <w:rPr>
          <w:rFonts w:ascii="Calibri" w:eastAsia="Times New Roman" w:hAnsi="Calibri" w:cs="Calibri"/>
        </w:rPr>
        <w:t xml:space="preserve"> </w:t>
      </w:r>
      <w:r w:rsidR="00326836" w:rsidRPr="00042D5F">
        <w:rPr>
          <w:rFonts w:ascii="Calibri" w:eastAsia="Times New Roman" w:hAnsi="Calibri" w:cs="Calibri"/>
        </w:rPr>
        <w:t xml:space="preserve">Martin </w:t>
      </w:r>
      <w:proofErr w:type="spellStart"/>
      <w:r w:rsidR="00326836" w:rsidRPr="00042D5F">
        <w:rPr>
          <w:rFonts w:ascii="Calibri" w:eastAsia="Times New Roman" w:hAnsi="Calibri" w:cs="Calibri"/>
        </w:rPr>
        <w:t>Naegele</w:t>
      </w:r>
      <w:proofErr w:type="spellEnd"/>
      <w:r w:rsidR="00326836" w:rsidRPr="00042D5F">
        <w:rPr>
          <w:rFonts w:ascii="Calibri" w:eastAsia="Times New Roman" w:hAnsi="Calibri" w:cs="Calibri"/>
        </w:rPr>
        <w:t>,</w:t>
      </w:r>
      <w:r w:rsidR="00210015">
        <w:rPr>
          <w:rFonts w:ascii="Calibri" w:eastAsia="Times New Roman" w:hAnsi="Calibri" w:cs="Calibri"/>
        </w:rPr>
        <w:t xml:space="preserve"> Arvind Nair, </w:t>
      </w:r>
      <w:r w:rsidR="005A44A9" w:rsidRPr="00042D5F">
        <w:rPr>
          <w:rFonts w:ascii="Calibri" w:eastAsia="Times New Roman" w:hAnsi="Calibri" w:cs="Calibri"/>
        </w:rPr>
        <w:t>Naomitsu Nakagawa</w:t>
      </w:r>
      <w:r w:rsidR="005A44A9">
        <w:rPr>
          <w:rFonts w:ascii="Calibri" w:eastAsia="Times New Roman" w:hAnsi="Calibri" w:cs="Calibri"/>
        </w:rPr>
        <w:t xml:space="preserve">, </w:t>
      </w:r>
      <w:r w:rsidR="004D52F1" w:rsidRPr="00042D5F">
        <w:rPr>
          <w:rFonts w:ascii="Calibri" w:eastAsia="Times New Roman" w:hAnsi="Calibri" w:cs="Calibri"/>
        </w:rPr>
        <w:t>Renato Nardello</w:t>
      </w:r>
      <w:r w:rsidR="004D52F1">
        <w:rPr>
          <w:rFonts w:ascii="Calibri" w:eastAsia="Times New Roman" w:hAnsi="Calibri" w:cs="Calibri"/>
        </w:rPr>
        <w:t xml:space="preserve">, </w:t>
      </w:r>
      <w:r w:rsidR="008520FB" w:rsidRPr="00042D5F">
        <w:rPr>
          <w:rFonts w:ascii="Calibri" w:eastAsia="Times New Roman" w:hAnsi="Calibri" w:cs="Calibri"/>
        </w:rPr>
        <w:t>Mamadou Ndione,</w:t>
      </w:r>
      <w:r w:rsidR="008520FB" w:rsidRPr="008520FB">
        <w:rPr>
          <w:rFonts w:ascii="Calibri" w:eastAsia="Times New Roman" w:hAnsi="Calibri" w:cs="Calibri"/>
        </w:rPr>
        <w:t xml:space="preserve"> </w:t>
      </w:r>
      <w:r w:rsidR="008520FB" w:rsidRPr="00042D5F">
        <w:rPr>
          <w:rFonts w:ascii="Calibri" w:eastAsia="Times New Roman" w:hAnsi="Calibri" w:cs="Calibri"/>
        </w:rPr>
        <w:t xml:space="preserve">Bekele Debele </w:t>
      </w:r>
      <w:proofErr w:type="spellStart"/>
      <w:r w:rsidR="008520FB" w:rsidRPr="00042D5F">
        <w:rPr>
          <w:rFonts w:ascii="Calibri" w:eastAsia="Times New Roman" w:hAnsi="Calibri" w:cs="Calibri"/>
        </w:rPr>
        <w:t>Negewo</w:t>
      </w:r>
      <w:proofErr w:type="spellEnd"/>
      <w:r w:rsidR="008520FB">
        <w:rPr>
          <w:rFonts w:ascii="Calibri" w:eastAsia="Times New Roman" w:hAnsi="Calibri" w:cs="Calibri"/>
        </w:rPr>
        <w:t xml:space="preserve">, </w:t>
      </w:r>
      <w:r w:rsidR="006229D8" w:rsidRPr="00042D5F">
        <w:rPr>
          <w:rFonts w:ascii="Calibri" w:eastAsia="Times New Roman" w:hAnsi="Calibri" w:cs="Calibri"/>
        </w:rPr>
        <w:t xml:space="preserve">David Bot Ba </w:t>
      </w:r>
      <w:proofErr w:type="spellStart"/>
      <w:r w:rsidR="006229D8" w:rsidRPr="00042D5F">
        <w:rPr>
          <w:rFonts w:ascii="Calibri" w:eastAsia="Times New Roman" w:hAnsi="Calibri" w:cs="Calibri"/>
        </w:rPr>
        <w:t>Njock</w:t>
      </w:r>
      <w:proofErr w:type="spellEnd"/>
      <w:r w:rsidR="00BA4E7E" w:rsidRPr="00042D5F">
        <w:rPr>
          <w:rFonts w:ascii="Calibri" w:eastAsia="Times New Roman" w:hAnsi="Calibri" w:cs="Calibri"/>
        </w:rPr>
        <w:t>, Serah Njere Njoroge</w:t>
      </w:r>
      <w:r w:rsidR="00BA4E7E">
        <w:rPr>
          <w:rFonts w:ascii="Calibri" w:eastAsia="Times New Roman" w:hAnsi="Calibri" w:cs="Calibri"/>
        </w:rPr>
        <w:t xml:space="preserve">, </w:t>
      </w:r>
      <w:r w:rsidR="00362CE0">
        <w:rPr>
          <w:rFonts w:ascii="Calibri" w:eastAsia="Times New Roman" w:hAnsi="Calibri" w:cs="Calibri"/>
        </w:rPr>
        <w:t xml:space="preserve">Anne Njuguna, </w:t>
      </w:r>
      <w:r w:rsidR="00362CE0" w:rsidRPr="00042D5F">
        <w:rPr>
          <w:rFonts w:ascii="Calibri" w:eastAsia="Times New Roman" w:hAnsi="Calibri" w:cs="Calibri"/>
        </w:rPr>
        <w:t>Jakhongir Normukhamedov</w:t>
      </w:r>
      <w:r w:rsidR="00362CE0">
        <w:rPr>
          <w:rFonts w:ascii="Calibri" w:eastAsia="Times New Roman" w:hAnsi="Calibri" w:cs="Calibri"/>
        </w:rPr>
        <w:t xml:space="preserve">, </w:t>
      </w:r>
      <w:r w:rsidR="00622280" w:rsidRPr="00042D5F">
        <w:rPr>
          <w:rFonts w:ascii="Calibri" w:eastAsia="Times New Roman" w:hAnsi="Calibri" w:cs="Calibri"/>
        </w:rPr>
        <w:t>Camille Lampart Nuamah,</w:t>
      </w:r>
      <w:r w:rsidR="00EE4368" w:rsidRPr="00EE4368">
        <w:rPr>
          <w:rFonts w:ascii="Calibri" w:eastAsia="Times New Roman" w:hAnsi="Calibri" w:cs="Calibri"/>
        </w:rPr>
        <w:t xml:space="preserve"> </w:t>
      </w:r>
      <w:r w:rsidR="00EE4368" w:rsidRPr="00042D5F">
        <w:rPr>
          <w:rFonts w:ascii="Calibri" w:eastAsia="Times New Roman" w:hAnsi="Calibri" w:cs="Calibri"/>
        </w:rPr>
        <w:t>Erwin De Nys</w:t>
      </w:r>
      <w:r w:rsidR="00EE4368">
        <w:rPr>
          <w:rFonts w:ascii="Calibri" w:eastAsia="Times New Roman" w:hAnsi="Calibri" w:cs="Calibri"/>
        </w:rPr>
        <w:t xml:space="preserve">, </w:t>
      </w:r>
      <w:r w:rsidR="00E17003" w:rsidRPr="00042D5F">
        <w:rPr>
          <w:rFonts w:ascii="Calibri" w:eastAsia="Times New Roman" w:hAnsi="Calibri" w:cs="Calibri"/>
        </w:rPr>
        <w:t>Adah Sylvia Olando</w:t>
      </w:r>
      <w:r w:rsidR="00E17003">
        <w:rPr>
          <w:rFonts w:ascii="Calibri" w:eastAsia="Times New Roman" w:hAnsi="Calibri" w:cs="Calibri"/>
        </w:rPr>
        <w:t xml:space="preserve">, </w:t>
      </w:r>
      <w:r w:rsidR="00E17003" w:rsidRPr="00042D5F">
        <w:rPr>
          <w:rFonts w:ascii="Calibri" w:eastAsia="Times New Roman" w:hAnsi="Calibri" w:cs="Calibri"/>
        </w:rPr>
        <w:t>Kadar Omar</w:t>
      </w:r>
      <w:r w:rsidR="00E17003">
        <w:rPr>
          <w:rFonts w:ascii="Calibri" w:eastAsia="Times New Roman" w:hAnsi="Calibri" w:cs="Calibri"/>
        </w:rPr>
        <w:t xml:space="preserve">, </w:t>
      </w:r>
      <w:r w:rsidR="004A43F1">
        <w:rPr>
          <w:rFonts w:ascii="Calibri" w:eastAsia="Times New Roman" w:hAnsi="Calibri" w:cs="Calibri"/>
        </w:rPr>
        <w:t xml:space="preserve">Valentin </w:t>
      </w:r>
      <w:r w:rsidR="00536551">
        <w:rPr>
          <w:rFonts w:ascii="Calibri" w:eastAsia="Times New Roman" w:hAnsi="Calibri" w:cs="Calibri"/>
        </w:rPr>
        <w:t xml:space="preserve">Onofriciuc, </w:t>
      </w:r>
      <w:r w:rsidR="00D57249" w:rsidRPr="00042D5F">
        <w:rPr>
          <w:rFonts w:ascii="Calibri" w:eastAsia="Times New Roman" w:hAnsi="Calibri" w:cs="Calibri"/>
        </w:rPr>
        <w:t>Jaime R. Díaz Palacios,</w:t>
      </w:r>
      <w:r w:rsidR="00E971B5" w:rsidRPr="00E971B5">
        <w:rPr>
          <w:rFonts w:ascii="Calibri" w:eastAsia="Times New Roman" w:hAnsi="Calibri" w:cs="Calibri"/>
        </w:rPr>
        <w:t xml:space="preserve"> </w:t>
      </w:r>
      <w:r w:rsidR="00E971B5" w:rsidRPr="00042D5F">
        <w:rPr>
          <w:rFonts w:ascii="Calibri" w:eastAsia="Times New Roman" w:hAnsi="Calibri" w:cs="Calibri"/>
        </w:rPr>
        <w:t xml:space="preserve">Agata E. </w:t>
      </w:r>
      <w:proofErr w:type="spellStart"/>
      <w:r w:rsidR="00E971B5" w:rsidRPr="00042D5F">
        <w:rPr>
          <w:rFonts w:ascii="Calibri" w:eastAsia="Times New Roman" w:hAnsi="Calibri" w:cs="Calibri"/>
        </w:rPr>
        <w:t>Pawlowska</w:t>
      </w:r>
      <w:proofErr w:type="spellEnd"/>
      <w:r w:rsidR="00E971B5">
        <w:rPr>
          <w:rFonts w:ascii="Calibri" w:eastAsia="Times New Roman" w:hAnsi="Calibri" w:cs="Calibri"/>
        </w:rPr>
        <w:t xml:space="preserve">, </w:t>
      </w:r>
    </w:p>
    <w:p w14:paraId="6E1A43D2" w14:textId="199B4192" w:rsidR="006C5D21" w:rsidRDefault="007C6C39" w:rsidP="009C796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</w:rPr>
      </w:pPr>
      <w:r w:rsidRPr="00042D5F">
        <w:rPr>
          <w:rFonts w:ascii="Calibri" w:eastAsia="Times New Roman" w:hAnsi="Calibri" w:cs="Calibri"/>
        </w:rPr>
        <w:t>Pak Budi Permana</w:t>
      </w:r>
      <w:r>
        <w:rPr>
          <w:rFonts w:ascii="Calibri" w:eastAsia="Times New Roman" w:hAnsi="Calibri" w:cs="Calibri"/>
        </w:rPr>
        <w:t xml:space="preserve">, </w:t>
      </w:r>
      <w:proofErr w:type="spellStart"/>
      <w:r w:rsidR="00982FC8" w:rsidRPr="00042D5F">
        <w:rPr>
          <w:rFonts w:ascii="Calibri" w:eastAsia="Times New Roman" w:hAnsi="Calibri" w:cs="Calibri"/>
        </w:rPr>
        <w:t>Cveta</w:t>
      </w:r>
      <w:proofErr w:type="spellEnd"/>
      <w:r w:rsidR="00982FC8" w:rsidRPr="00042D5F">
        <w:rPr>
          <w:rFonts w:ascii="Calibri" w:eastAsia="Times New Roman" w:hAnsi="Calibri" w:cs="Calibri"/>
        </w:rPr>
        <w:t xml:space="preserve"> </w:t>
      </w:r>
      <w:proofErr w:type="spellStart"/>
      <w:r w:rsidR="00982FC8" w:rsidRPr="00042D5F">
        <w:rPr>
          <w:rFonts w:ascii="Calibri" w:eastAsia="Times New Roman" w:hAnsi="Calibri" w:cs="Calibri"/>
        </w:rPr>
        <w:t>Peruseska-Joncevska</w:t>
      </w:r>
      <w:proofErr w:type="spellEnd"/>
      <w:r w:rsidR="00982FC8">
        <w:rPr>
          <w:rFonts w:ascii="Calibri" w:eastAsia="Times New Roman" w:hAnsi="Calibri" w:cs="Calibri"/>
        </w:rPr>
        <w:t xml:space="preserve">, </w:t>
      </w:r>
      <w:r w:rsidR="0083677D" w:rsidRPr="00042D5F">
        <w:rPr>
          <w:rFonts w:ascii="Calibri" w:eastAsia="Times New Roman" w:hAnsi="Calibri" w:cs="Calibri"/>
        </w:rPr>
        <w:t>Christian Peter,</w:t>
      </w:r>
      <w:r w:rsidR="0083677D">
        <w:rPr>
          <w:rFonts w:ascii="Calibri" w:eastAsia="Times New Roman" w:hAnsi="Calibri" w:cs="Calibri"/>
        </w:rPr>
        <w:t xml:space="preserve"> </w:t>
      </w:r>
      <w:r w:rsidR="0083677D" w:rsidRPr="00042D5F">
        <w:rPr>
          <w:rFonts w:ascii="Calibri" w:eastAsia="Times New Roman" w:hAnsi="Calibri" w:cs="Calibri"/>
        </w:rPr>
        <w:t>Laure de Petiville</w:t>
      </w:r>
      <w:r w:rsidR="0083677D">
        <w:rPr>
          <w:rFonts w:ascii="Calibri" w:eastAsia="Times New Roman" w:hAnsi="Calibri" w:cs="Calibri"/>
        </w:rPr>
        <w:t xml:space="preserve">, </w:t>
      </w:r>
      <w:r w:rsidR="0002088D" w:rsidRPr="00042D5F">
        <w:rPr>
          <w:rFonts w:ascii="Calibri" w:eastAsia="Times New Roman" w:hAnsi="Calibri" w:cs="Calibri"/>
        </w:rPr>
        <w:t>Doina Petrescu</w:t>
      </w:r>
      <w:r w:rsidR="0002088D">
        <w:rPr>
          <w:rFonts w:ascii="Calibri" w:eastAsia="Times New Roman" w:hAnsi="Calibri" w:cs="Calibri"/>
        </w:rPr>
        <w:t xml:space="preserve">, </w:t>
      </w:r>
      <w:r w:rsidR="00AF3291">
        <w:rPr>
          <w:rFonts w:ascii="Calibri" w:eastAsia="Times New Roman" w:hAnsi="Calibri" w:cs="Calibri"/>
        </w:rPr>
        <w:t>Tu-</w:t>
      </w:r>
      <w:r w:rsidR="00542DC4">
        <w:rPr>
          <w:rFonts w:ascii="Calibri" w:eastAsia="Times New Roman" w:hAnsi="Calibri" w:cs="Calibri"/>
        </w:rPr>
        <w:t xml:space="preserve">Oanh Phan, </w:t>
      </w:r>
      <w:r w:rsidR="00542DC4" w:rsidRPr="00042D5F">
        <w:rPr>
          <w:rFonts w:ascii="Calibri" w:eastAsia="Times New Roman" w:hAnsi="Calibri" w:cs="Calibri"/>
        </w:rPr>
        <w:t>Bjorn Philipp,</w:t>
      </w:r>
      <w:r w:rsidR="00A85620" w:rsidRPr="00A85620">
        <w:rPr>
          <w:rFonts w:ascii="Calibri" w:eastAsia="Times New Roman" w:hAnsi="Calibri" w:cs="Calibri"/>
        </w:rPr>
        <w:t xml:space="preserve"> </w:t>
      </w:r>
      <w:r w:rsidR="00A85620" w:rsidRPr="00042D5F">
        <w:rPr>
          <w:rFonts w:ascii="Calibri" w:eastAsia="Times New Roman" w:hAnsi="Calibri" w:cs="Calibri"/>
        </w:rPr>
        <w:t>Tatyana Ponomareva,</w:t>
      </w:r>
      <w:r w:rsidR="00A85620" w:rsidRPr="00A85620">
        <w:rPr>
          <w:rFonts w:ascii="Calibri" w:eastAsia="Times New Roman" w:hAnsi="Calibri" w:cs="Calibri"/>
        </w:rPr>
        <w:t xml:space="preserve"> </w:t>
      </w:r>
      <w:r w:rsidR="00A85620" w:rsidRPr="00042D5F">
        <w:rPr>
          <w:rFonts w:ascii="Calibri" w:eastAsia="Times New Roman" w:hAnsi="Calibri" w:cs="Calibri"/>
        </w:rPr>
        <w:t>Paul Procee,</w:t>
      </w:r>
      <w:r w:rsidR="00BD276D" w:rsidRPr="00BD276D">
        <w:rPr>
          <w:rFonts w:ascii="Calibri" w:eastAsia="Times New Roman" w:hAnsi="Calibri" w:cs="Calibri"/>
        </w:rPr>
        <w:t xml:space="preserve"> </w:t>
      </w:r>
      <w:r w:rsidR="00BD276D" w:rsidRPr="00042D5F">
        <w:rPr>
          <w:rFonts w:ascii="Calibri" w:eastAsia="Times New Roman" w:hAnsi="Calibri" w:cs="Calibri"/>
        </w:rPr>
        <w:t>Idah Z. Pswarayi-Riddihough</w:t>
      </w:r>
      <w:r w:rsidR="00BD276D">
        <w:rPr>
          <w:rFonts w:ascii="Calibri" w:eastAsia="Times New Roman" w:hAnsi="Calibri" w:cs="Calibri"/>
        </w:rPr>
        <w:t xml:space="preserve">, </w:t>
      </w:r>
      <w:r w:rsidR="00B052C8">
        <w:rPr>
          <w:rFonts w:ascii="Calibri" w:eastAsia="Times New Roman" w:hAnsi="Calibri" w:cs="Calibri"/>
        </w:rPr>
        <w:t xml:space="preserve">Firas </w:t>
      </w:r>
      <w:proofErr w:type="spellStart"/>
      <w:r w:rsidR="00B052C8">
        <w:rPr>
          <w:rFonts w:ascii="Calibri" w:eastAsia="Times New Roman" w:hAnsi="Calibri" w:cs="Calibri"/>
        </w:rPr>
        <w:t>Raad</w:t>
      </w:r>
      <w:proofErr w:type="spellEnd"/>
      <w:r w:rsidR="00B052C8">
        <w:rPr>
          <w:rFonts w:ascii="Calibri" w:eastAsia="Times New Roman" w:hAnsi="Calibri" w:cs="Calibri"/>
        </w:rPr>
        <w:t xml:space="preserve">, </w:t>
      </w:r>
    </w:p>
    <w:p w14:paraId="63729174" w14:textId="15CF4C82" w:rsidR="006C5D21" w:rsidRDefault="00B052C8" w:rsidP="009C796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</w:rPr>
      </w:pPr>
      <w:r w:rsidRPr="00042D5F">
        <w:rPr>
          <w:rFonts w:ascii="Calibri" w:eastAsia="Times New Roman" w:hAnsi="Calibri" w:cs="Calibri"/>
        </w:rPr>
        <w:t>Madhu Raghunath,</w:t>
      </w:r>
      <w:r w:rsidR="008573EE" w:rsidRPr="008573EE">
        <w:rPr>
          <w:rFonts w:ascii="Calibri" w:eastAsia="Times New Roman" w:hAnsi="Calibri" w:cs="Calibri"/>
        </w:rPr>
        <w:t xml:space="preserve"> </w:t>
      </w:r>
      <w:r w:rsidR="008573EE" w:rsidRPr="00042D5F">
        <w:rPr>
          <w:rFonts w:ascii="Calibri" w:eastAsia="Times New Roman" w:hAnsi="Calibri" w:cs="Calibri"/>
        </w:rPr>
        <w:t xml:space="preserve">Lira </w:t>
      </w:r>
      <w:proofErr w:type="spellStart"/>
      <w:r w:rsidR="008573EE" w:rsidRPr="00042D5F">
        <w:rPr>
          <w:rFonts w:ascii="Calibri" w:eastAsia="Times New Roman" w:hAnsi="Calibri" w:cs="Calibri"/>
        </w:rPr>
        <w:t>Hariravaka</w:t>
      </w:r>
      <w:proofErr w:type="spellEnd"/>
      <w:r w:rsidR="008573EE" w:rsidRPr="00042D5F">
        <w:rPr>
          <w:rFonts w:ascii="Calibri" w:eastAsia="Times New Roman" w:hAnsi="Calibri" w:cs="Calibri"/>
        </w:rPr>
        <w:t xml:space="preserve"> </w:t>
      </w:r>
      <w:proofErr w:type="spellStart"/>
      <w:r w:rsidR="008573EE" w:rsidRPr="00042D5F">
        <w:rPr>
          <w:rFonts w:ascii="Calibri" w:eastAsia="Times New Roman" w:hAnsi="Calibri" w:cs="Calibri"/>
        </w:rPr>
        <w:t>Rajenarison</w:t>
      </w:r>
      <w:proofErr w:type="spellEnd"/>
      <w:r w:rsidR="008573EE">
        <w:rPr>
          <w:rFonts w:ascii="Calibri" w:eastAsia="Times New Roman" w:hAnsi="Calibri" w:cs="Calibri"/>
        </w:rPr>
        <w:t xml:space="preserve">, </w:t>
      </w:r>
      <w:proofErr w:type="spellStart"/>
      <w:r w:rsidR="005D574B">
        <w:rPr>
          <w:rFonts w:ascii="Calibri" w:eastAsia="Times New Roman" w:hAnsi="Calibri" w:cs="Calibri"/>
        </w:rPr>
        <w:t>Shak</w:t>
      </w:r>
      <w:r w:rsidR="00261042">
        <w:rPr>
          <w:rFonts w:ascii="Calibri" w:eastAsia="Times New Roman" w:hAnsi="Calibri" w:cs="Calibri"/>
        </w:rPr>
        <w:t>hnoza</w:t>
      </w:r>
      <w:proofErr w:type="spellEnd"/>
      <w:r w:rsidR="00261042">
        <w:rPr>
          <w:rFonts w:ascii="Calibri" w:eastAsia="Times New Roman" w:hAnsi="Calibri" w:cs="Calibri"/>
        </w:rPr>
        <w:t xml:space="preserve"> </w:t>
      </w:r>
      <w:proofErr w:type="spellStart"/>
      <w:r w:rsidR="00261042">
        <w:rPr>
          <w:rFonts w:ascii="Calibri" w:eastAsia="Times New Roman" w:hAnsi="Calibri" w:cs="Calibri"/>
        </w:rPr>
        <w:t>Rakhmankulova</w:t>
      </w:r>
      <w:proofErr w:type="spellEnd"/>
      <w:r w:rsidR="00261042">
        <w:rPr>
          <w:rFonts w:ascii="Calibri" w:eastAsia="Times New Roman" w:hAnsi="Calibri" w:cs="Calibri"/>
        </w:rPr>
        <w:t xml:space="preserve">, </w:t>
      </w:r>
      <w:r w:rsidR="00261042" w:rsidRPr="00042D5F">
        <w:rPr>
          <w:rFonts w:ascii="Calibri" w:eastAsia="Times New Roman" w:hAnsi="Calibri" w:cs="Calibri"/>
        </w:rPr>
        <w:t xml:space="preserve">Kailash S. </w:t>
      </w:r>
      <w:proofErr w:type="spellStart"/>
      <w:r w:rsidR="00261042" w:rsidRPr="00042D5F">
        <w:rPr>
          <w:rFonts w:ascii="Calibri" w:eastAsia="Times New Roman" w:hAnsi="Calibri" w:cs="Calibri"/>
        </w:rPr>
        <w:t>Ramnauth</w:t>
      </w:r>
      <w:proofErr w:type="spellEnd"/>
      <w:r w:rsidR="00261042">
        <w:rPr>
          <w:rFonts w:ascii="Calibri" w:eastAsia="Times New Roman" w:hAnsi="Calibri" w:cs="Calibri"/>
        </w:rPr>
        <w:t xml:space="preserve">, </w:t>
      </w:r>
      <w:proofErr w:type="spellStart"/>
      <w:r w:rsidR="00715F84">
        <w:rPr>
          <w:rFonts w:ascii="Calibri" w:eastAsia="Times New Roman" w:hAnsi="Calibri" w:cs="Calibri"/>
        </w:rPr>
        <w:t>Fena</w:t>
      </w:r>
      <w:proofErr w:type="spellEnd"/>
      <w:r w:rsidR="00715F84">
        <w:rPr>
          <w:rFonts w:ascii="Calibri" w:eastAsia="Times New Roman" w:hAnsi="Calibri" w:cs="Calibri"/>
        </w:rPr>
        <w:t xml:space="preserve"> </w:t>
      </w:r>
      <w:proofErr w:type="spellStart"/>
      <w:r w:rsidR="00187A9A">
        <w:rPr>
          <w:rFonts w:ascii="Calibri" w:eastAsia="Times New Roman" w:hAnsi="Calibri" w:cs="Calibri"/>
        </w:rPr>
        <w:t>Ravula</w:t>
      </w:r>
      <w:proofErr w:type="spellEnd"/>
      <w:r w:rsidR="00187A9A">
        <w:rPr>
          <w:rFonts w:ascii="Calibri" w:eastAsia="Times New Roman" w:hAnsi="Calibri" w:cs="Calibri"/>
        </w:rPr>
        <w:t>,</w:t>
      </w:r>
      <w:r w:rsidR="00187A9A" w:rsidRPr="00042D5F">
        <w:rPr>
          <w:rFonts w:ascii="Calibri" w:eastAsia="Times New Roman" w:hAnsi="Calibri" w:cs="Calibri"/>
        </w:rPr>
        <w:t xml:space="preserve"> Binyam Reja</w:t>
      </w:r>
      <w:r w:rsidR="00187A9A">
        <w:rPr>
          <w:rFonts w:ascii="Calibri" w:eastAsia="Times New Roman" w:hAnsi="Calibri" w:cs="Calibri"/>
        </w:rPr>
        <w:t xml:space="preserve">, </w:t>
      </w:r>
      <w:r w:rsidR="00187A9A" w:rsidRPr="00042D5F">
        <w:rPr>
          <w:rFonts w:ascii="Calibri" w:eastAsia="Times New Roman" w:hAnsi="Calibri" w:cs="Calibri"/>
        </w:rPr>
        <w:t>Helene Carlsson Rex</w:t>
      </w:r>
      <w:r w:rsidR="00187A9A">
        <w:rPr>
          <w:rFonts w:ascii="Calibri" w:eastAsia="Times New Roman" w:hAnsi="Calibri" w:cs="Calibri"/>
        </w:rPr>
        <w:t xml:space="preserve">, </w:t>
      </w:r>
      <w:r w:rsidR="00885A9C" w:rsidRPr="00042D5F">
        <w:rPr>
          <w:rFonts w:ascii="Calibri" w:eastAsia="Times New Roman" w:hAnsi="Calibri" w:cs="Calibri"/>
        </w:rPr>
        <w:t>Hugh Riddell</w:t>
      </w:r>
      <w:r w:rsidR="00885A9C">
        <w:rPr>
          <w:rFonts w:ascii="Calibri" w:eastAsia="Times New Roman" w:hAnsi="Calibri" w:cs="Calibri"/>
        </w:rPr>
        <w:t xml:space="preserve">, </w:t>
      </w:r>
      <w:r w:rsidR="00885A9C" w:rsidRPr="00042D5F">
        <w:rPr>
          <w:rFonts w:ascii="Calibri" w:eastAsia="Times New Roman" w:hAnsi="Calibri" w:cs="Calibri"/>
        </w:rPr>
        <w:t>Alberto Rodriguez</w:t>
      </w:r>
      <w:r w:rsidR="00885A9C">
        <w:rPr>
          <w:rFonts w:ascii="Calibri" w:eastAsia="Times New Roman" w:hAnsi="Calibri" w:cs="Calibri"/>
        </w:rPr>
        <w:t xml:space="preserve">, </w:t>
      </w:r>
      <w:r w:rsidR="009266C6" w:rsidRPr="00042D5F">
        <w:rPr>
          <w:rFonts w:ascii="Calibri" w:eastAsia="Times New Roman" w:hAnsi="Calibri" w:cs="Calibri"/>
        </w:rPr>
        <w:t>Pedro Rodriguez</w:t>
      </w:r>
      <w:r w:rsidR="009266C6">
        <w:rPr>
          <w:rFonts w:ascii="Calibri" w:eastAsia="Times New Roman" w:hAnsi="Calibri" w:cs="Calibri"/>
        </w:rPr>
        <w:t xml:space="preserve">, </w:t>
      </w:r>
      <w:r w:rsidR="009266C6" w:rsidRPr="00042D5F">
        <w:rPr>
          <w:rFonts w:ascii="Calibri" w:eastAsia="Times New Roman" w:hAnsi="Calibri" w:cs="Calibri"/>
        </w:rPr>
        <w:t>Michel Rogy</w:t>
      </w:r>
      <w:r w:rsidR="009266C6">
        <w:rPr>
          <w:rFonts w:ascii="Calibri" w:eastAsia="Times New Roman" w:hAnsi="Calibri" w:cs="Calibri"/>
        </w:rPr>
        <w:t xml:space="preserve">, </w:t>
      </w:r>
      <w:r w:rsidR="002C715F">
        <w:rPr>
          <w:rFonts w:ascii="Calibri" w:eastAsia="Times New Roman" w:hAnsi="Calibri" w:cs="Calibri"/>
        </w:rPr>
        <w:t xml:space="preserve">Rajesh </w:t>
      </w:r>
      <w:r w:rsidR="00966305">
        <w:rPr>
          <w:rFonts w:ascii="Calibri" w:eastAsia="Times New Roman" w:hAnsi="Calibri" w:cs="Calibri"/>
        </w:rPr>
        <w:t xml:space="preserve">Rohatgi, </w:t>
      </w:r>
      <w:r w:rsidR="009A38CC">
        <w:rPr>
          <w:rFonts w:ascii="Calibri" w:eastAsia="Times New Roman" w:hAnsi="Calibri" w:cs="Calibri"/>
        </w:rPr>
        <w:t xml:space="preserve">Rolande Simone </w:t>
      </w:r>
      <w:r w:rsidR="009A5492">
        <w:rPr>
          <w:rFonts w:ascii="Calibri" w:eastAsia="Times New Roman" w:hAnsi="Calibri" w:cs="Calibri"/>
        </w:rPr>
        <w:t xml:space="preserve">Pryce, </w:t>
      </w:r>
      <w:r w:rsidR="009A5492" w:rsidRPr="00042D5F">
        <w:rPr>
          <w:rFonts w:ascii="Calibri" w:eastAsia="Times New Roman" w:hAnsi="Calibri" w:cs="Calibri"/>
        </w:rPr>
        <w:t>Rodrigo Rojo</w:t>
      </w:r>
      <w:r w:rsidR="009A5492">
        <w:rPr>
          <w:rFonts w:ascii="Calibri" w:eastAsia="Times New Roman" w:hAnsi="Calibri" w:cs="Calibri"/>
        </w:rPr>
        <w:t xml:space="preserve">, </w:t>
      </w:r>
      <w:r w:rsidR="00FF2E1A" w:rsidRPr="00042D5F">
        <w:rPr>
          <w:rFonts w:ascii="Calibri" w:eastAsia="Times New Roman" w:hAnsi="Calibri" w:cs="Calibri"/>
        </w:rPr>
        <w:t>Joao Reye Sabino,</w:t>
      </w:r>
      <w:r w:rsidR="00013838" w:rsidRPr="00013838">
        <w:rPr>
          <w:rFonts w:ascii="Calibri" w:eastAsia="Times New Roman" w:hAnsi="Calibri" w:cs="Calibri"/>
        </w:rPr>
        <w:t xml:space="preserve"> </w:t>
      </w:r>
      <w:r w:rsidR="00013838" w:rsidRPr="00042D5F">
        <w:rPr>
          <w:rFonts w:ascii="Calibri" w:eastAsia="Times New Roman" w:hAnsi="Calibri" w:cs="Calibri"/>
        </w:rPr>
        <w:t>Mehnaz S. Safavian,</w:t>
      </w:r>
      <w:r w:rsidR="003A1D3E" w:rsidRPr="003A1D3E">
        <w:rPr>
          <w:rFonts w:ascii="Calibri" w:eastAsia="Times New Roman" w:hAnsi="Calibri" w:cs="Calibri"/>
        </w:rPr>
        <w:t xml:space="preserve"> </w:t>
      </w:r>
      <w:r w:rsidR="003A1D3E" w:rsidRPr="00042D5F">
        <w:rPr>
          <w:rFonts w:ascii="Calibri" w:eastAsia="Times New Roman" w:hAnsi="Calibri" w:cs="Calibri"/>
        </w:rPr>
        <w:t>Tarik Sahovic,</w:t>
      </w:r>
    </w:p>
    <w:p w14:paraId="4FBC2B19" w14:textId="13B79156" w:rsidR="006C5D21" w:rsidRDefault="003A1D3E" w:rsidP="009C796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</w:rPr>
      </w:pPr>
      <w:r w:rsidRPr="00042D5F">
        <w:rPr>
          <w:rFonts w:ascii="Calibri" w:eastAsia="Times New Roman" w:hAnsi="Calibri" w:cs="Calibri"/>
        </w:rPr>
        <w:t xml:space="preserve">Yannick </w:t>
      </w:r>
      <w:proofErr w:type="spellStart"/>
      <w:r w:rsidRPr="00042D5F">
        <w:rPr>
          <w:rFonts w:ascii="Calibri" w:eastAsia="Times New Roman" w:hAnsi="Calibri" w:cs="Calibri"/>
        </w:rPr>
        <w:t>Saleman</w:t>
      </w:r>
      <w:proofErr w:type="spellEnd"/>
      <w:r>
        <w:rPr>
          <w:rFonts w:ascii="Calibri" w:eastAsia="Times New Roman" w:hAnsi="Calibri" w:cs="Calibri"/>
        </w:rPr>
        <w:t xml:space="preserve">, </w:t>
      </w:r>
      <w:r w:rsidR="00BD4B1A">
        <w:rPr>
          <w:rFonts w:ascii="Calibri" w:eastAsia="Times New Roman" w:hAnsi="Calibri" w:cs="Calibri"/>
        </w:rPr>
        <w:t xml:space="preserve">Taimur </w:t>
      </w:r>
      <w:r w:rsidR="007309AF">
        <w:rPr>
          <w:rFonts w:ascii="Calibri" w:eastAsia="Times New Roman" w:hAnsi="Calibri" w:cs="Calibri"/>
        </w:rPr>
        <w:t xml:space="preserve">Samad, </w:t>
      </w:r>
      <w:proofErr w:type="spellStart"/>
      <w:r w:rsidR="007309AF" w:rsidRPr="00013838">
        <w:rPr>
          <w:rFonts w:ascii="Calibri" w:eastAsia="Times New Roman" w:hAnsi="Calibri" w:cs="Calibri"/>
        </w:rPr>
        <w:t>Mahaman</w:t>
      </w:r>
      <w:proofErr w:type="spellEnd"/>
      <w:r w:rsidR="007309AF" w:rsidRPr="00013838">
        <w:rPr>
          <w:rFonts w:ascii="Calibri" w:eastAsia="Times New Roman" w:hAnsi="Calibri" w:cs="Calibri"/>
        </w:rPr>
        <w:t xml:space="preserve"> Sani,</w:t>
      </w:r>
      <w:r w:rsidR="007309AF" w:rsidRPr="007309AF">
        <w:rPr>
          <w:rFonts w:ascii="Calibri" w:eastAsia="Times New Roman" w:hAnsi="Calibri" w:cs="Calibri"/>
        </w:rPr>
        <w:t xml:space="preserve"> </w:t>
      </w:r>
      <w:r w:rsidR="007309AF" w:rsidRPr="00042D5F">
        <w:rPr>
          <w:rFonts w:ascii="Calibri" w:eastAsia="Times New Roman" w:hAnsi="Calibri" w:cs="Calibri"/>
        </w:rPr>
        <w:t>Cristina Isabel Panasco Santos</w:t>
      </w:r>
      <w:r w:rsidR="007309AF">
        <w:rPr>
          <w:rFonts w:ascii="Calibri" w:eastAsia="Times New Roman" w:hAnsi="Calibri" w:cs="Calibri"/>
        </w:rPr>
        <w:t xml:space="preserve">, </w:t>
      </w:r>
      <w:r w:rsidR="008F5C49" w:rsidRPr="00042D5F">
        <w:rPr>
          <w:rFonts w:ascii="Calibri" w:eastAsia="Times New Roman" w:hAnsi="Calibri" w:cs="Calibri"/>
        </w:rPr>
        <w:t>Elena Savinova</w:t>
      </w:r>
      <w:r w:rsidR="008F5C49">
        <w:rPr>
          <w:rFonts w:ascii="Calibri" w:eastAsia="Times New Roman" w:hAnsi="Calibri" w:cs="Calibri"/>
        </w:rPr>
        <w:t xml:space="preserve">, </w:t>
      </w:r>
    </w:p>
    <w:p w14:paraId="01BFF05C" w14:textId="4D4D15AB" w:rsidR="006C5D21" w:rsidRDefault="008F5C49" w:rsidP="009C796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</w:rPr>
      </w:pPr>
      <w:r w:rsidRPr="00042D5F">
        <w:rPr>
          <w:rFonts w:ascii="Calibri" w:eastAsia="Times New Roman" w:hAnsi="Calibri" w:cs="Calibri"/>
        </w:rPr>
        <w:lastRenderedPageBreak/>
        <w:t>Katherine M. Scott (Kinnon),</w:t>
      </w:r>
      <w:r w:rsidR="00DE77F5">
        <w:rPr>
          <w:rFonts w:ascii="Calibri" w:eastAsia="Times New Roman" w:hAnsi="Calibri" w:cs="Calibri"/>
        </w:rPr>
        <w:t xml:space="preserve"> Renaud </w:t>
      </w:r>
      <w:r w:rsidR="00016F12">
        <w:rPr>
          <w:rFonts w:ascii="Calibri" w:eastAsia="Times New Roman" w:hAnsi="Calibri" w:cs="Calibri"/>
        </w:rPr>
        <w:t>Seligmann, A</w:t>
      </w:r>
      <w:r w:rsidR="004B2C23">
        <w:rPr>
          <w:rFonts w:ascii="Calibri" w:eastAsia="Times New Roman" w:hAnsi="Calibri" w:cs="Calibri"/>
        </w:rPr>
        <w:t xml:space="preserve">bdoulaye Seck, </w:t>
      </w:r>
      <w:r w:rsidR="00463B70" w:rsidRPr="00042D5F">
        <w:rPr>
          <w:rFonts w:ascii="Calibri" w:eastAsia="Times New Roman" w:hAnsi="Calibri" w:cs="Calibri"/>
        </w:rPr>
        <w:t xml:space="preserve">Saleh Musa </w:t>
      </w:r>
      <w:proofErr w:type="spellStart"/>
      <w:r w:rsidR="00463B70" w:rsidRPr="00042D5F">
        <w:rPr>
          <w:rFonts w:ascii="Calibri" w:eastAsia="Times New Roman" w:hAnsi="Calibri" w:cs="Calibri"/>
        </w:rPr>
        <w:t>Asvat</w:t>
      </w:r>
      <w:proofErr w:type="spellEnd"/>
      <w:r w:rsidR="00463B70" w:rsidRPr="00042D5F">
        <w:rPr>
          <w:rFonts w:ascii="Calibri" w:eastAsia="Times New Roman" w:hAnsi="Calibri" w:cs="Calibri"/>
        </w:rPr>
        <w:t xml:space="preserve"> Shaikh</w:t>
      </w:r>
      <w:r w:rsidR="00463B70">
        <w:rPr>
          <w:rFonts w:ascii="Calibri" w:eastAsia="Times New Roman" w:hAnsi="Calibri" w:cs="Calibri"/>
        </w:rPr>
        <w:t xml:space="preserve">, </w:t>
      </w:r>
      <w:r w:rsidR="002773AC" w:rsidRPr="00042D5F">
        <w:rPr>
          <w:rFonts w:ascii="Calibri" w:eastAsia="Times New Roman" w:hAnsi="Calibri" w:cs="Calibri"/>
        </w:rPr>
        <w:t>Katrina M. Sharkey</w:t>
      </w:r>
      <w:r w:rsidR="00C97413">
        <w:rPr>
          <w:rFonts w:ascii="Calibri" w:eastAsia="Times New Roman" w:hAnsi="Calibri" w:cs="Calibri"/>
        </w:rPr>
        <w:t>,</w:t>
      </w:r>
      <w:r w:rsidR="00C97413" w:rsidRPr="00C97413">
        <w:rPr>
          <w:rFonts w:ascii="Calibri" w:eastAsia="Times New Roman" w:hAnsi="Calibri" w:cs="Calibri"/>
        </w:rPr>
        <w:t xml:space="preserve"> </w:t>
      </w:r>
      <w:r w:rsidR="00C97413" w:rsidRPr="00042D5F">
        <w:rPr>
          <w:rFonts w:ascii="Calibri" w:eastAsia="Times New Roman" w:hAnsi="Calibri" w:cs="Calibri"/>
        </w:rPr>
        <w:t>Sabin Raj Shrestha</w:t>
      </w:r>
      <w:r w:rsidR="00C97413">
        <w:rPr>
          <w:rFonts w:ascii="Calibri" w:eastAsia="Times New Roman" w:hAnsi="Calibri" w:cs="Calibri"/>
        </w:rPr>
        <w:t xml:space="preserve">, </w:t>
      </w:r>
      <w:r w:rsidR="009F19EA" w:rsidRPr="00042D5F">
        <w:rPr>
          <w:rFonts w:ascii="Calibri" w:eastAsia="Times New Roman" w:hAnsi="Calibri" w:cs="Calibri"/>
        </w:rPr>
        <w:t>Shyamala Shukla</w:t>
      </w:r>
      <w:r w:rsidR="009F19EA">
        <w:rPr>
          <w:rFonts w:ascii="Calibri" w:eastAsia="Times New Roman" w:hAnsi="Calibri" w:cs="Calibri"/>
        </w:rPr>
        <w:t xml:space="preserve">, </w:t>
      </w:r>
      <w:r w:rsidR="009F19EA" w:rsidRPr="00042D5F">
        <w:rPr>
          <w:rFonts w:ascii="Calibri" w:eastAsia="Times New Roman" w:hAnsi="Calibri" w:cs="Calibri"/>
        </w:rPr>
        <w:t xml:space="preserve">Lia </w:t>
      </w:r>
      <w:proofErr w:type="spellStart"/>
      <w:r w:rsidR="009F19EA" w:rsidRPr="00042D5F">
        <w:rPr>
          <w:rFonts w:ascii="Calibri" w:eastAsia="Times New Roman" w:hAnsi="Calibri" w:cs="Calibri"/>
        </w:rPr>
        <w:t>Sieghart</w:t>
      </w:r>
      <w:proofErr w:type="spellEnd"/>
      <w:r w:rsidR="009F19EA">
        <w:rPr>
          <w:rFonts w:ascii="Calibri" w:eastAsia="Times New Roman" w:hAnsi="Calibri" w:cs="Calibri"/>
        </w:rPr>
        <w:t>,</w:t>
      </w:r>
      <w:r w:rsidR="005D6847" w:rsidRPr="00042D5F">
        <w:rPr>
          <w:rFonts w:ascii="Calibri" w:eastAsia="Times New Roman" w:hAnsi="Calibri" w:cs="Calibri"/>
        </w:rPr>
        <w:t xml:space="preserve"> Alex Sienaert</w:t>
      </w:r>
      <w:r w:rsidR="005D6847">
        <w:rPr>
          <w:rFonts w:ascii="Calibri" w:eastAsia="Times New Roman" w:hAnsi="Calibri" w:cs="Calibri"/>
        </w:rPr>
        <w:t xml:space="preserve">, </w:t>
      </w:r>
      <w:proofErr w:type="spellStart"/>
      <w:r w:rsidR="00FC341A" w:rsidRPr="00042D5F">
        <w:rPr>
          <w:rFonts w:ascii="Calibri" w:eastAsia="Times New Roman" w:hAnsi="Calibri" w:cs="Calibri"/>
        </w:rPr>
        <w:t>Chitambala</w:t>
      </w:r>
      <w:proofErr w:type="spellEnd"/>
      <w:r w:rsidR="00FC341A" w:rsidRPr="00042D5F">
        <w:rPr>
          <w:rFonts w:ascii="Calibri" w:eastAsia="Times New Roman" w:hAnsi="Calibri" w:cs="Calibri"/>
        </w:rPr>
        <w:t xml:space="preserve"> John </w:t>
      </w:r>
      <w:proofErr w:type="spellStart"/>
      <w:r w:rsidR="00FC341A" w:rsidRPr="00042D5F">
        <w:rPr>
          <w:rFonts w:ascii="Calibri" w:eastAsia="Times New Roman" w:hAnsi="Calibri" w:cs="Calibri"/>
        </w:rPr>
        <w:t>Sikazwe</w:t>
      </w:r>
      <w:proofErr w:type="spellEnd"/>
      <w:r w:rsidR="00FC341A" w:rsidRPr="00042D5F">
        <w:rPr>
          <w:rFonts w:ascii="Calibri" w:eastAsia="Times New Roman" w:hAnsi="Calibri" w:cs="Calibri"/>
        </w:rPr>
        <w:t>,</w:t>
      </w:r>
      <w:r w:rsidR="006C6907" w:rsidRPr="006C6907">
        <w:rPr>
          <w:rFonts w:ascii="Calibri" w:eastAsia="Times New Roman" w:hAnsi="Calibri" w:cs="Calibri"/>
        </w:rPr>
        <w:t xml:space="preserve"> </w:t>
      </w:r>
      <w:r w:rsidR="006C6907" w:rsidRPr="00042D5F">
        <w:rPr>
          <w:rFonts w:ascii="Calibri" w:eastAsia="Times New Roman" w:hAnsi="Calibri" w:cs="Calibri"/>
        </w:rPr>
        <w:t>Deva De Silva,</w:t>
      </w:r>
      <w:r w:rsidR="00C43834">
        <w:rPr>
          <w:rFonts w:ascii="Calibri" w:eastAsia="Times New Roman" w:hAnsi="Calibri" w:cs="Calibri"/>
        </w:rPr>
        <w:t xml:space="preserve"> Alphonse Soh, </w:t>
      </w:r>
      <w:r w:rsidR="00C43834" w:rsidRPr="00042D5F">
        <w:rPr>
          <w:rFonts w:ascii="Calibri" w:eastAsia="Times New Roman" w:hAnsi="Calibri" w:cs="Calibri"/>
        </w:rPr>
        <w:t>Hoon Sahib Soh</w:t>
      </w:r>
      <w:r w:rsidR="00C43834">
        <w:rPr>
          <w:rFonts w:ascii="Calibri" w:eastAsia="Times New Roman" w:hAnsi="Calibri" w:cs="Calibri"/>
        </w:rPr>
        <w:t xml:space="preserve">, </w:t>
      </w:r>
      <w:r w:rsidR="00EE5D76">
        <w:rPr>
          <w:rFonts w:ascii="Calibri" w:eastAsia="Times New Roman" w:hAnsi="Calibri" w:cs="Calibri"/>
        </w:rPr>
        <w:t xml:space="preserve">Celia Ortegas Sotes, </w:t>
      </w:r>
      <w:r w:rsidR="004D60D1" w:rsidRPr="00042D5F">
        <w:rPr>
          <w:rFonts w:ascii="Calibri" w:eastAsia="Times New Roman" w:hAnsi="Calibri" w:cs="Calibri"/>
        </w:rPr>
        <w:t>Richard Jeremy Spencer</w:t>
      </w:r>
      <w:r w:rsidR="004D60D1">
        <w:rPr>
          <w:rFonts w:ascii="Calibri" w:eastAsia="Times New Roman" w:hAnsi="Calibri" w:cs="Calibri"/>
        </w:rPr>
        <w:t xml:space="preserve">, </w:t>
      </w:r>
      <w:r w:rsidR="004D60D1" w:rsidRPr="00042D5F">
        <w:rPr>
          <w:rFonts w:ascii="Calibri" w:eastAsia="Times New Roman" w:hAnsi="Calibri" w:cs="Calibri"/>
        </w:rPr>
        <w:t>Sanjay Srivastava</w:t>
      </w:r>
      <w:r w:rsidR="004D60D1">
        <w:rPr>
          <w:rFonts w:ascii="Calibri" w:eastAsia="Times New Roman" w:hAnsi="Calibri" w:cs="Calibri"/>
        </w:rPr>
        <w:t xml:space="preserve">, </w:t>
      </w:r>
    </w:p>
    <w:p w14:paraId="54323FD1" w14:textId="38339535" w:rsidR="00A065A9" w:rsidRPr="0092141E" w:rsidRDefault="00B75C37" w:rsidP="0092141E">
      <w:pPr>
        <w:tabs>
          <w:tab w:val="left" w:pos="3780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</w:rPr>
      </w:pPr>
      <w:r w:rsidRPr="00042D5F">
        <w:rPr>
          <w:rFonts w:ascii="Calibri" w:eastAsia="Times New Roman" w:hAnsi="Calibri" w:cs="Calibri"/>
        </w:rPr>
        <w:t>Javier Suarez,</w:t>
      </w:r>
      <w:r w:rsidR="00F3227A" w:rsidRPr="00F3227A">
        <w:rPr>
          <w:rFonts w:ascii="Calibri" w:eastAsia="Times New Roman" w:hAnsi="Calibri" w:cs="Calibri"/>
        </w:rPr>
        <w:t xml:space="preserve"> </w:t>
      </w:r>
      <w:r w:rsidR="00F3227A" w:rsidRPr="00042D5F">
        <w:rPr>
          <w:rFonts w:ascii="Calibri" w:eastAsia="Times New Roman" w:hAnsi="Calibri" w:cs="Calibri"/>
        </w:rPr>
        <w:t>Craig Douglas Sugde</w:t>
      </w:r>
      <w:r w:rsidR="00F3227A">
        <w:rPr>
          <w:rFonts w:ascii="Calibri" w:eastAsia="Times New Roman" w:hAnsi="Calibri" w:cs="Calibri"/>
        </w:rPr>
        <w:t xml:space="preserve">n, </w:t>
      </w:r>
      <w:r w:rsidR="00F3227A" w:rsidRPr="00042D5F">
        <w:rPr>
          <w:rFonts w:ascii="Calibri" w:eastAsia="Times New Roman" w:hAnsi="Calibri" w:cs="Calibri"/>
        </w:rPr>
        <w:t>Tamara Sulukhia</w:t>
      </w:r>
      <w:r w:rsidR="00F3227A">
        <w:rPr>
          <w:rFonts w:ascii="Calibri" w:eastAsia="Times New Roman" w:hAnsi="Calibri" w:cs="Calibri"/>
        </w:rPr>
        <w:t xml:space="preserve">, </w:t>
      </w:r>
      <w:r w:rsidR="001249E4" w:rsidRPr="00042D5F">
        <w:rPr>
          <w:rFonts w:ascii="Calibri" w:eastAsia="Times New Roman" w:hAnsi="Calibri" w:cs="Calibri"/>
        </w:rPr>
        <w:t>Hua Tan</w:t>
      </w:r>
      <w:r w:rsidR="001249E4">
        <w:rPr>
          <w:rFonts w:ascii="Calibri" w:eastAsia="Times New Roman" w:hAnsi="Calibri" w:cs="Calibri"/>
        </w:rPr>
        <w:t xml:space="preserve">, </w:t>
      </w:r>
      <w:r w:rsidR="001249E4" w:rsidRPr="00042D5F">
        <w:rPr>
          <w:rFonts w:ascii="Calibri" w:eastAsia="Times New Roman" w:hAnsi="Calibri" w:cs="Calibri"/>
        </w:rPr>
        <w:t>Elvis Teodoro</w:t>
      </w:r>
      <w:r w:rsidR="00494E40">
        <w:rPr>
          <w:rFonts w:ascii="Calibri" w:eastAsia="Times New Roman" w:hAnsi="Calibri" w:cs="Calibri"/>
        </w:rPr>
        <w:t xml:space="preserve">, </w:t>
      </w:r>
      <w:r w:rsidR="00494E40" w:rsidRPr="00042D5F">
        <w:rPr>
          <w:rFonts w:ascii="Calibri" w:eastAsia="Times New Roman" w:hAnsi="Calibri" w:cs="Calibri"/>
        </w:rPr>
        <w:t xml:space="preserve">Thato </w:t>
      </w:r>
      <w:proofErr w:type="spellStart"/>
      <w:r w:rsidR="00494E40" w:rsidRPr="00042D5F">
        <w:rPr>
          <w:rFonts w:ascii="Calibri" w:eastAsia="Times New Roman" w:hAnsi="Calibri" w:cs="Calibri"/>
        </w:rPr>
        <w:t>Thipe</w:t>
      </w:r>
      <w:proofErr w:type="spellEnd"/>
      <w:r w:rsidR="00494E40">
        <w:rPr>
          <w:rFonts w:ascii="Calibri" w:eastAsia="Times New Roman" w:hAnsi="Calibri" w:cs="Calibri"/>
        </w:rPr>
        <w:t xml:space="preserve">, </w:t>
      </w:r>
      <w:r w:rsidR="001E19FD">
        <w:rPr>
          <w:rFonts w:ascii="Calibri" w:eastAsia="Times New Roman" w:hAnsi="Calibri" w:cs="Calibri"/>
        </w:rPr>
        <w:t xml:space="preserve">Loungo Lolo Tibone, </w:t>
      </w:r>
      <w:r w:rsidR="00162BD5">
        <w:rPr>
          <w:rFonts w:ascii="Calibri" w:eastAsia="Times New Roman" w:hAnsi="Calibri" w:cs="Calibri"/>
        </w:rPr>
        <w:t>Ra</w:t>
      </w:r>
      <w:r w:rsidR="00617AC8">
        <w:rPr>
          <w:rFonts w:ascii="Calibri" w:eastAsia="Times New Roman" w:hAnsi="Calibri" w:cs="Calibri"/>
        </w:rPr>
        <w:t xml:space="preserve">kesh Tripathi, </w:t>
      </w:r>
      <w:r w:rsidR="000E4256">
        <w:rPr>
          <w:rFonts w:ascii="Calibri" w:eastAsia="Times New Roman" w:hAnsi="Calibri" w:cs="Calibri"/>
        </w:rPr>
        <w:t xml:space="preserve">Anne Tully, </w:t>
      </w:r>
      <w:r w:rsidR="00F1595D">
        <w:rPr>
          <w:rFonts w:ascii="Calibri" w:eastAsia="Times New Roman" w:hAnsi="Calibri" w:cs="Calibri"/>
        </w:rPr>
        <w:t xml:space="preserve">Erik Von </w:t>
      </w:r>
      <w:proofErr w:type="spellStart"/>
      <w:r w:rsidR="00F1595D">
        <w:rPr>
          <w:rFonts w:ascii="Calibri" w:eastAsia="Times New Roman" w:hAnsi="Calibri" w:cs="Calibri"/>
        </w:rPr>
        <w:t>Uexkull</w:t>
      </w:r>
      <w:proofErr w:type="spellEnd"/>
      <w:r w:rsidR="00922AA2">
        <w:rPr>
          <w:rFonts w:ascii="Calibri" w:eastAsia="Times New Roman" w:hAnsi="Calibri" w:cs="Calibri"/>
        </w:rPr>
        <w:t xml:space="preserve">, Charles </w:t>
      </w:r>
      <w:proofErr w:type="spellStart"/>
      <w:r w:rsidR="00E07B4B">
        <w:rPr>
          <w:rFonts w:ascii="Calibri" w:eastAsia="Times New Roman" w:hAnsi="Calibri" w:cs="Calibri"/>
        </w:rPr>
        <w:t>Undeland</w:t>
      </w:r>
      <w:proofErr w:type="spellEnd"/>
      <w:r w:rsidR="00E07B4B">
        <w:rPr>
          <w:rFonts w:ascii="Calibri" w:eastAsia="Times New Roman" w:hAnsi="Calibri" w:cs="Calibri"/>
        </w:rPr>
        <w:t xml:space="preserve">, </w:t>
      </w:r>
      <w:r w:rsidR="00E07B4B" w:rsidRPr="00042D5F">
        <w:rPr>
          <w:rFonts w:ascii="Calibri" w:eastAsia="Times New Roman" w:hAnsi="Calibri" w:cs="Calibri"/>
        </w:rPr>
        <w:t>Dr. Maria Vagliasindi</w:t>
      </w:r>
      <w:r w:rsidR="00E07B4B">
        <w:rPr>
          <w:rFonts w:ascii="Calibri" w:eastAsia="Times New Roman" w:hAnsi="Calibri" w:cs="Calibri"/>
        </w:rPr>
        <w:t xml:space="preserve">, </w:t>
      </w:r>
      <w:r w:rsidR="004C76F8" w:rsidRPr="00042D5F">
        <w:rPr>
          <w:rFonts w:ascii="Calibri" w:eastAsia="Times New Roman" w:hAnsi="Calibri" w:cs="Calibri"/>
        </w:rPr>
        <w:t>Paul Vallely,</w:t>
      </w:r>
      <w:r w:rsidR="004C76F8" w:rsidRPr="004C76F8">
        <w:rPr>
          <w:rFonts w:ascii="Calibri" w:eastAsia="Times New Roman" w:hAnsi="Calibri" w:cs="Calibri"/>
        </w:rPr>
        <w:t xml:space="preserve"> </w:t>
      </w:r>
      <w:r w:rsidR="004C76F8" w:rsidRPr="00042D5F">
        <w:rPr>
          <w:rFonts w:ascii="Calibri" w:eastAsia="Times New Roman" w:hAnsi="Calibri" w:cs="Calibri"/>
        </w:rPr>
        <w:t xml:space="preserve">Rainer Stefan </w:t>
      </w:r>
      <w:proofErr w:type="spellStart"/>
      <w:r w:rsidR="004C76F8" w:rsidRPr="00042D5F">
        <w:rPr>
          <w:rFonts w:ascii="Calibri" w:eastAsia="Times New Roman" w:hAnsi="Calibri" w:cs="Calibri"/>
        </w:rPr>
        <w:t>Venghaus</w:t>
      </w:r>
      <w:proofErr w:type="spellEnd"/>
      <w:r w:rsidR="004C76F8" w:rsidRPr="00042D5F">
        <w:rPr>
          <w:rFonts w:ascii="Calibri" w:eastAsia="Times New Roman" w:hAnsi="Calibri" w:cs="Calibri"/>
        </w:rPr>
        <w:t>,</w:t>
      </w:r>
      <w:r w:rsidR="004C76F8" w:rsidRPr="004C76F8">
        <w:rPr>
          <w:rFonts w:ascii="Calibri" w:eastAsia="Times New Roman" w:hAnsi="Calibri" w:cs="Calibri"/>
        </w:rPr>
        <w:t xml:space="preserve"> </w:t>
      </w:r>
      <w:r w:rsidR="004C76F8" w:rsidRPr="00042D5F">
        <w:rPr>
          <w:rFonts w:ascii="Calibri" w:eastAsia="Times New Roman" w:hAnsi="Calibri" w:cs="Calibri"/>
        </w:rPr>
        <w:t>Thomas A. Vis,</w:t>
      </w:r>
      <w:r w:rsidR="00F50938" w:rsidRPr="00F50938">
        <w:rPr>
          <w:rFonts w:ascii="Calibri" w:eastAsia="Times New Roman" w:hAnsi="Calibri" w:cs="Calibri"/>
        </w:rPr>
        <w:t xml:space="preserve"> </w:t>
      </w:r>
      <w:r w:rsidR="00F50938" w:rsidRPr="00013838">
        <w:rPr>
          <w:rFonts w:ascii="Calibri" w:eastAsia="Times New Roman" w:hAnsi="Calibri" w:cs="Calibri"/>
        </w:rPr>
        <w:t>Mara K. Warwick,</w:t>
      </w:r>
      <w:r w:rsidR="00F50938" w:rsidRPr="00F50938">
        <w:rPr>
          <w:rFonts w:ascii="Calibri" w:eastAsia="Times New Roman" w:hAnsi="Calibri" w:cs="Calibri"/>
        </w:rPr>
        <w:t xml:space="preserve"> </w:t>
      </w:r>
      <w:r w:rsidR="00F50938" w:rsidRPr="00042D5F">
        <w:rPr>
          <w:rFonts w:ascii="Calibri" w:eastAsia="Times New Roman" w:hAnsi="Calibri" w:cs="Calibri"/>
        </w:rPr>
        <w:t>Puteri Natalie Watson</w:t>
      </w:r>
      <w:r w:rsidR="00F50938">
        <w:rPr>
          <w:rFonts w:ascii="Calibri" w:eastAsia="Times New Roman" w:hAnsi="Calibri" w:cs="Calibri"/>
        </w:rPr>
        <w:t xml:space="preserve">, </w:t>
      </w:r>
      <w:r w:rsidR="000F71B9" w:rsidRPr="00042D5F">
        <w:rPr>
          <w:rFonts w:ascii="Calibri" w:eastAsia="Times New Roman" w:hAnsi="Calibri" w:cs="Calibri"/>
        </w:rPr>
        <w:t>Barbara Weber,</w:t>
      </w:r>
      <w:r w:rsidR="008E5DE2">
        <w:rPr>
          <w:rFonts w:ascii="Calibri" w:eastAsia="Times New Roman" w:hAnsi="Calibri" w:cs="Calibri"/>
        </w:rPr>
        <w:t xml:space="preserve"> Warwick White, </w:t>
      </w:r>
      <w:r w:rsidR="00FD48D4" w:rsidRPr="00042D5F">
        <w:rPr>
          <w:rFonts w:ascii="Calibri" w:eastAsia="Times New Roman" w:hAnsi="Calibri" w:cs="Calibri"/>
        </w:rPr>
        <w:t>Andri Wibisono,</w:t>
      </w:r>
      <w:r w:rsidR="00FD48D4">
        <w:rPr>
          <w:rFonts w:ascii="Calibri" w:eastAsia="Times New Roman" w:hAnsi="Calibri" w:cs="Calibri"/>
        </w:rPr>
        <w:t xml:space="preserve"> Yuan Xu, </w:t>
      </w:r>
      <w:r w:rsidR="00855BC3" w:rsidRPr="00042D5F">
        <w:rPr>
          <w:rFonts w:ascii="Calibri" w:eastAsia="Times New Roman" w:hAnsi="Calibri" w:cs="Calibri"/>
        </w:rPr>
        <w:t>Yutaka Yoshino</w:t>
      </w:r>
      <w:r w:rsidR="00855BC3">
        <w:rPr>
          <w:rFonts w:ascii="Calibri" w:eastAsia="Times New Roman" w:hAnsi="Calibri" w:cs="Calibri"/>
        </w:rPr>
        <w:t xml:space="preserve">, </w:t>
      </w:r>
      <w:r w:rsidR="0001546B" w:rsidRPr="00042D5F">
        <w:rPr>
          <w:rFonts w:ascii="Calibri" w:eastAsia="Times New Roman" w:hAnsi="Calibri" w:cs="Calibri"/>
        </w:rPr>
        <w:t>Gregor Wolf Namoos Zaheer</w:t>
      </w:r>
      <w:r w:rsidR="0001546B">
        <w:rPr>
          <w:rFonts w:ascii="Calibri" w:eastAsia="Times New Roman" w:hAnsi="Calibri" w:cs="Calibri"/>
        </w:rPr>
        <w:t xml:space="preserve">, </w:t>
      </w:r>
      <w:r w:rsidR="008138A1">
        <w:rPr>
          <w:rFonts w:ascii="Calibri" w:eastAsia="Times New Roman" w:hAnsi="Calibri" w:cs="Calibri"/>
        </w:rPr>
        <w:t xml:space="preserve">Wei Zhang, </w:t>
      </w:r>
      <w:r w:rsidR="008138A1" w:rsidRPr="00042D5F">
        <w:rPr>
          <w:rFonts w:ascii="Calibri" w:eastAsia="Times New Roman" w:hAnsi="Calibri" w:cs="Calibri"/>
        </w:rPr>
        <w:t xml:space="preserve">Johannes </w:t>
      </w:r>
      <w:proofErr w:type="spellStart"/>
      <w:r w:rsidR="008138A1" w:rsidRPr="00042D5F">
        <w:rPr>
          <w:rFonts w:ascii="Calibri" w:eastAsia="Times New Roman" w:hAnsi="Calibri" w:cs="Calibri"/>
        </w:rPr>
        <w:t>Zutt</w:t>
      </w:r>
      <w:proofErr w:type="spellEnd"/>
      <w:r w:rsidR="0092141E">
        <w:rPr>
          <w:rFonts w:ascii="Calibri" w:eastAsia="Times New Roman" w:hAnsi="Calibri" w:cs="Calibri"/>
        </w:rPr>
        <w:t>.</w:t>
      </w:r>
    </w:p>
    <w:p w14:paraId="4A206699" w14:textId="77777777" w:rsidR="0092141E" w:rsidRDefault="0092141E" w:rsidP="0092141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</w:rPr>
      </w:pPr>
    </w:p>
    <w:p w14:paraId="5B880CBB" w14:textId="4B0C7C1E" w:rsidR="00042D5F" w:rsidRPr="00042D5F" w:rsidRDefault="00042D5F" w:rsidP="00042D5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7058093" w14:textId="52155BC4" w:rsidR="00042D5F" w:rsidRPr="00042D5F" w:rsidRDefault="00042D5F" w:rsidP="00042D5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2D5F">
        <w:rPr>
          <w:rFonts w:ascii="Calibri" w:eastAsia="Times New Roman" w:hAnsi="Calibri" w:cs="Calibri"/>
        </w:rPr>
        <w:t xml:space="preserve">The report’s media and outreach strategy </w:t>
      </w:r>
      <w:r w:rsidR="00B95B2A" w:rsidRPr="00042D5F">
        <w:rPr>
          <w:rFonts w:ascii="Calibri" w:eastAsia="Times New Roman" w:hAnsi="Calibri" w:cs="Calibri"/>
        </w:rPr>
        <w:t>are</w:t>
      </w:r>
      <w:r w:rsidRPr="00042D5F">
        <w:rPr>
          <w:rFonts w:ascii="Calibri" w:eastAsia="Times New Roman" w:hAnsi="Calibri" w:cs="Calibri"/>
        </w:rPr>
        <w:t xml:space="preserve"> managed by </w:t>
      </w:r>
      <w:r w:rsidR="00F2165F">
        <w:rPr>
          <w:rFonts w:ascii="Calibri" w:eastAsia="Times New Roman" w:hAnsi="Calibri" w:cs="Calibri"/>
          <w:shd w:val="clear" w:color="auto" w:fill="FFFF00"/>
        </w:rPr>
        <w:t>Erin</w:t>
      </w:r>
      <w:r w:rsidR="005D1E85">
        <w:rPr>
          <w:rFonts w:ascii="Calibri" w:eastAsia="Times New Roman" w:hAnsi="Calibri" w:cs="Calibri"/>
          <w:shd w:val="clear" w:color="auto" w:fill="FFFF00"/>
        </w:rPr>
        <w:t xml:space="preserve"> Scronce and</w:t>
      </w:r>
      <w:r w:rsidR="00F2165F">
        <w:rPr>
          <w:rFonts w:ascii="Calibri" w:eastAsia="Times New Roman" w:hAnsi="Calibri" w:cs="Calibri"/>
          <w:shd w:val="clear" w:color="auto" w:fill="FFFF00"/>
        </w:rPr>
        <w:t xml:space="preserve"> </w:t>
      </w:r>
      <w:r w:rsidR="005D1E85" w:rsidRPr="005D1E85">
        <w:rPr>
          <w:rFonts w:ascii="Calibri" w:eastAsia="Times New Roman" w:hAnsi="Calibri" w:cs="Calibri"/>
          <w:shd w:val="clear" w:color="auto" w:fill="FFFF00"/>
        </w:rPr>
        <w:t>Alia Nankoe</w:t>
      </w:r>
      <w:r w:rsidRPr="00042D5F">
        <w:rPr>
          <w:rFonts w:ascii="Calibri" w:eastAsia="Times New Roman" w:hAnsi="Calibri" w:cs="Calibri"/>
        </w:rPr>
        <w:t xml:space="preserve">. The report was edited by </w:t>
      </w:r>
      <w:r w:rsidR="003E1665">
        <w:rPr>
          <w:rFonts w:ascii="Calibri" w:eastAsia="Times New Roman" w:hAnsi="Calibri" w:cs="Calibri"/>
        </w:rPr>
        <w:t>Luba Van</w:t>
      </w:r>
      <w:r w:rsidR="006E3C93">
        <w:rPr>
          <w:rFonts w:ascii="Calibri" w:eastAsia="Times New Roman" w:hAnsi="Calibri" w:cs="Calibri"/>
        </w:rPr>
        <w:t xml:space="preserve">gelova </w:t>
      </w:r>
      <w:r w:rsidRPr="00042D5F">
        <w:rPr>
          <w:rFonts w:ascii="Calibri" w:eastAsia="Times New Roman" w:hAnsi="Calibri" w:cs="Calibri"/>
        </w:rPr>
        <w:t xml:space="preserve">and designed by </w:t>
      </w:r>
      <w:r w:rsidR="003374CE" w:rsidRPr="003374CE">
        <w:rPr>
          <w:rFonts w:ascii="Calibri" w:eastAsia="Times New Roman" w:hAnsi="Calibri" w:cs="Calibri"/>
          <w:highlight w:val="yellow"/>
        </w:rPr>
        <w:t>XXX</w:t>
      </w:r>
    </w:p>
    <w:p w14:paraId="392261D7" w14:textId="77777777" w:rsidR="00042D5F" w:rsidRPr="00042D5F" w:rsidRDefault="00042D5F" w:rsidP="00042D5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2D5F">
        <w:rPr>
          <w:rFonts w:ascii="Calibri" w:eastAsia="Times New Roman" w:hAnsi="Calibri" w:cs="Calibri"/>
        </w:rPr>
        <w:t> </w:t>
      </w:r>
    </w:p>
    <w:p w14:paraId="77105828" w14:textId="12D396B8" w:rsidR="00042D5F" w:rsidRPr="00531FC4" w:rsidRDefault="00042D5F" w:rsidP="00042D5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</w:rPr>
      </w:pPr>
      <w:r w:rsidRPr="00042D5F">
        <w:rPr>
          <w:rFonts w:ascii="Calibri" w:eastAsia="Times New Roman" w:hAnsi="Calibri" w:cs="Calibri"/>
          <w:i/>
          <w:iCs/>
        </w:rPr>
        <w:t xml:space="preserve">Benchmarking Infrastructure </w:t>
      </w:r>
      <w:r w:rsidR="00357822">
        <w:rPr>
          <w:rFonts w:ascii="Calibri" w:eastAsia="Times New Roman" w:hAnsi="Calibri" w:cs="Calibri"/>
          <w:i/>
          <w:iCs/>
        </w:rPr>
        <w:t xml:space="preserve">Development </w:t>
      </w:r>
      <w:r w:rsidRPr="00042D5F">
        <w:rPr>
          <w:rFonts w:ascii="Calibri" w:eastAsia="Times New Roman" w:hAnsi="Calibri" w:cs="Calibri"/>
          <w:i/>
          <w:iCs/>
        </w:rPr>
        <w:t>202</w:t>
      </w:r>
      <w:r w:rsidR="006E3C93">
        <w:rPr>
          <w:rFonts w:ascii="Calibri" w:eastAsia="Times New Roman" w:hAnsi="Calibri" w:cs="Calibri"/>
          <w:i/>
          <w:iCs/>
        </w:rPr>
        <w:t>3</w:t>
      </w:r>
      <w:r w:rsidRPr="00042D5F">
        <w:rPr>
          <w:rFonts w:ascii="Calibri" w:eastAsia="Times New Roman" w:hAnsi="Calibri" w:cs="Calibri"/>
        </w:rPr>
        <w:t xml:space="preserve"> would not have been possible without the generous contributions of a network of almost </w:t>
      </w:r>
      <w:r w:rsidRPr="00042D5F">
        <w:rPr>
          <w:rFonts w:ascii="Calibri" w:eastAsia="Times New Roman" w:hAnsi="Calibri" w:cs="Calibri"/>
          <w:shd w:val="clear" w:color="auto" w:fill="FFFF00"/>
        </w:rPr>
        <w:t>20,000</w:t>
      </w:r>
      <w:r w:rsidRPr="00042D5F">
        <w:rPr>
          <w:rFonts w:ascii="Calibri" w:eastAsia="Times New Roman" w:hAnsi="Calibri" w:cs="Calibri"/>
        </w:rPr>
        <w:t xml:space="preserve"> local </w:t>
      </w:r>
      <w:r w:rsidR="00186C23">
        <w:rPr>
          <w:rFonts w:ascii="Calibri" w:eastAsia="Times New Roman" w:hAnsi="Calibri" w:cs="Calibri"/>
        </w:rPr>
        <w:t>public</w:t>
      </w:r>
      <w:r w:rsidR="00EC0004">
        <w:rPr>
          <w:rFonts w:ascii="Calibri" w:eastAsia="Times New Roman" w:hAnsi="Calibri" w:cs="Calibri"/>
        </w:rPr>
        <w:t>-private partnership (</w:t>
      </w:r>
      <w:r w:rsidRPr="00042D5F">
        <w:rPr>
          <w:rFonts w:ascii="Calibri" w:eastAsia="Times New Roman" w:hAnsi="Calibri" w:cs="Calibri"/>
        </w:rPr>
        <w:t>PPP</w:t>
      </w:r>
      <w:r w:rsidR="00EC0004">
        <w:rPr>
          <w:rFonts w:ascii="Calibri" w:eastAsia="Times New Roman" w:hAnsi="Calibri" w:cs="Calibri"/>
        </w:rPr>
        <w:t>)</w:t>
      </w:r>
      <w:r w:rsidRPr="00042D5F">
        <w:rPr>
          <w:rFonts w:ascii="Calibri" w:eastAsia="Times New Roman" w:hAnsi="Calibri" w:cs="Calibri"/>
        </w:rPr>
        <w:t xml:space="preserve"> legal experts, private sector operators, academics, government officials</w:t>
      </w:r>
      <w:r w:rsidR="00B95B2A">
        <w:rPr>
          <w:rFonts w:ascii="Calibri" w:eastAsia="Times New Roman" w:hAnsi="Calibri" w:cs="Calibri"/>
        </w:rPr>
        <w:t>,</w:t>
      </w:r>
      <w:r w:rsidRPr="00042D5F">
        <w:rPr>
          <w:rFonts w:ascii="Calibri" w:eastAsia="Times New Roman" w:hAnsi="Calibri" w:cs="Calibri"/>
        </w:rPr>
        <w:t xml:space="preserve"> and other professionals administering or advising on PPP procurement processes in the 140 economies surveyed</w:t>
      </w:r>
      <w:r w:rsidR="00FA6822">
        <w:rPr>
          <w:rFonts w:ascii="Calibri" w:eastAsia="Times New Roman" w:hAnsi="Calibri" w:cs="Calibri"/>
        </w:rPr>
        <w:t>.</w:t>
      </w:r>
      <w:r w:rsidRPr="00042D5F">
        <w:rPr>
          <w:rFonts w:ascii="Calibri" w:eastAsia="Times New Roman" w:hAnsi="Calibri" w:cs="Calibri"/>
        </w:rPr>
        <w:t xml:space="preserve"> The names of those wishing to be acknowledged individually are listed at the end of the report and are made available at: </w:t>
      </w:r>
      <w:hyperlink r:id="rId7" w:tgtFrame="_blank" w:history="1">
        <w:r w:rsidRPr="00042D5F">
          <w:rPr>
            <w:rFonts w:ascii="Calibri" w:eastAsia="Times New Roman" w:hAnsi="Calibri" w:cs="Calibri"/>
            <w:color w:val="0563C1"/>
            <w:u w:val="single"/>
          </w:rPr>
          <w:t>http://bpp.worldbank.org</w:t>
        </w:r>
      </w:hyperlink>
      <w:r w:rsidRPr="00042D5F">
        <w:rPr>
          <w:rFonts w:ascii="Calibri" w:eastAsia="Times New Roman" w:hAnsi="Calibri" w:cs="Calibri"/>
        </w:rPr>
        <w:t>. </w:t>
      </w:r>
    </w:p>
    <w:p w14:paraId="4912FBAE" w14:textId="77777777" w:rsidR="00320B16" w:rsidRDefault="00320B16"/>
    <w:sectPr w:rsidR="00320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DC4D" w14:textId="77777777" w:rsidR="00C95D41" w:rsidRDefault="00C95D41" w:rsidP="0080045A">
      <w:pPr>
        <w:spacing w:after="0" w:line="240" w:lineRule="auto"/>
      </w:pPr>
      <w:r>
        <w:separator/>
      </w:r>
    </w:p>
  </w:endnote>
  <w:endnote w:type="continuationSeparator" w:id="0">
    <w:p w14:paraId="4C200647" w14:textId="77777777" w:rsidR="00C95D41" w:rsidRDefault="00C95D41" w:rsidP="0080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8706" w14:textId="77777777" w:rsidR="00C95D41" w:rsidRDefault="00C95D41" w:rsidP="0080045A">
      <w:pPr>
        <w:spacing w:after="0" w:line="240" w:lineRule="auto"/>
      </w:pPr>
      <w:r>
        <w:separator/>
      </w:r>
    </w:p>
  </w:footnote>
  <w:footnote w:type="continuationSeparator" w:id="0">
    <w:p w14:paraId="05E439AD" w14:textId="77777777" w:rsidR="00C95D41" w:rsidRDefault="00C95D41" w:rsidP="00800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5096"/>
    <w:multiLevelType w:val="multilevel"/>
    <w:tmpl w:val="A3EC41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EC3BC6"/>
    <w:multiLevelType w:val="multilevel"/>
    <w:tmpl w:val="CB4A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E022B7"/>
    <w:multiLevelType w:val="multilevel"/>
    <w:tmpl w:val="0696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520D8D"/>
    <w:multiLevelType w:val="multilevel"/>
    <w:tmpl w:val="37C4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B82B80"/>
    <w:multiLevelType w:val="multilevel"/>
    <w:tmpl w:val="0B62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D46BD4"/>
    <w:multiLevelType w:val="multilevel"/>
    <w:tmpl w:val="FFB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306C1B"/>
    <w:multiLevelType w:val="multilevel"/>
    <w:tmpl w:val="24E2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260899">
    <w:abstractNumId w:val="1"/>
  </w:num>
  <w:num w:numId="2" w16cid:durableId="190186328">
    <w:abstractNumId w:val="5"/>
  </w:num>
  <w:num w:numId="3" w16cid:durableId="2087995090">
    <w:abstractNumId w:val="0"/>
  </w:num>
  <w:num w:numId="4" w16cid:durableId="926497306">
    <w:abstractNumId w:val="3"/>
  </w:num>
  <w:num w:numId="5" w16cid:durableId="1013802649">
    <w:abstractNumId w:val="2"/>
  </w:num>
  <w:num w:numId="6" w16cid:durableId="1436242140">
    <w:abstractNumId w:val="6"/>
  </w:num>
  <w:num w:numId="7" w16cid:durableId="1326788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c0MDI2sDAzMTE0NzRW0lEKTi0uzszPAykwqgUAt7wktywAAAA="/>
  </w:docVars>
  <w:rsids>
    <w:rsidRoot w:val="00042D5F"/>
    <w:rsid w:val="00002ADB"/>
    <w:rsid w:val="00010D37"/>
    <w:rsid w:val="00013838"/>
    <w:rsid w:val="0001546B"/>
    <w:rsid w:val="000165DD"/>
    <w:rsid w:val="00016F12"/>
    <w:rsid w:val="0002088D"/>
    <w:rsid w:val="0002729B"/>
    <w:rsid w:val="00030484"/>
    <w:rsid w:val="00035EFC"/>
    <w:rsid w:val="00036CBF"/>
    <w:rsid w:val="000426E6"/>
    <w:rsid w:val="00042D5F"/>
    <w:rsid w:val="000526CE"/>
    <w:rsid w:val="00066447"/>
    <w:rsid w:val="000A5F9E"/>
    <w:rsid w:val="000C64CC"/>
    <w:rsid w:val="000E3A83"/>
    <w:rsid w:val="000E4256"/>
    <w:rsid w:val="000E4833"/>
    <w:rsid w:val="000E50BC"/>
    <w:rsid w:val="000E5291"/>
    <w:rsid w:val="000F2168"/>
    <w:rsid w:val="000F71B9"/>
    <w:rsid w:val="00104EC5"/>
    <w:rsid w:val="00111AF2"/>
    <w:rsid w:val="001249E4"/>
    <w:rsid w:val="0013067D"/>
    <w:rsid w:val="00130BA4"/>
    <w:rsid w:val="0013116F"/>
    <w:rsid w:val="00132758"/>
    <w:rsid w:val="001460C8"/>
    <w:rsid w:val="00162BD5"/>
    <w:rsid w:val="00185A73"/>
    <w:rsid w:val="00186C23"/>
    <w:rsid w:val="00187A9A"/>
    <w:rsid w:val="00192381"/>
    <w:rsid w:val="00194712"/>
    <w:rsid w:val="001A0784"/>
    <w:rsid w:val="001B1E50"/>
    <w:rsid w:val="001C371D"/>
    <w:rsid w:val="001D0B03"/>
    <w:rsid w:val="001E19FD"/>
    <w:rsid w:val="001E2CBF"/>
    <w:rsid w:val="00200672"/>
    <w:rsid w:val="002078EA"/>
    <w:rsid w:val="00210015"/>
    <w:rsid w:val="0021297A"/>
    <w:rsid w:val="00215752"/>
    <w:rsid w:val="00216D60"/>
    <w:rsid w:val="002249F9"/>
    <w:rsid w:val="00230068"/>
    <w:rsid w:val="002349F9"/>
    <w:rsid w:val="00234F91"/>
    <w:rsid w:val="002360B5"/>
    <w:rsid w:val="002525C1"/>
    <w:rsid w:val="00256917"/>
    <w:rsid w:val="00261042"/>
    <w:rsid w:val="00272684"/>
    <w:rsid w:val="0027535A"/>
    <w:rsid w:val="002773AC"/>
    <w:rsid w:val="00280554"/>
    <w:rsid w:val="002956DF"/>
    <w:rsid w:val="002A130A"/>
    <w:rsid w:val="002A17BF"/>
    <w:rsid w:val="002A3ECD"/>
    <w:rsid w:val="002A7871"/>
    <w:rsid w:val="002C4BC0"/>
    <w:rsid w:val="002C715F"/>
    <w:rsid w:val="002C7558"/>
    <w:rsid w:val="002D2791"/>
    <w:rsid w:val="002D4618"/>
    <w:rsid w:val="002E1D02"/>
    <w:rsid w:val="002E5416"/>
    <w:rsid w:val="002F7E0D"/>
    <w:rsid w:val="00303009"/>
    <w:rsid w:val="00316968"/>
    <w:rsid w:val="00316DD8"/>
    <w:rsid w:val="00320B16"/>
    <w:rsid w:val="00326836"/>
    <w:rsid w:val="003374CE"/>
    <w:rsid w:val="0035522A"/>
    <w:rsid w:val="00355BE3"/>
    <w:rsid w:val="00357822"/>
    <w:rsid w:val="00362CE0"/>
    <w:rsid w:val="00367A2A"/>
    <w:rsid w:val="00370E3F"/>
    <w:rsid w:val="003722C9"/>
    <w:rsid w:val="00384F7F"/>
    <w:rsid w:val="00392E7D"/>
    <w:rsid w:val="003A1D3E"/>
    <w:rsid w:val="003A3E0A"/>
    <w:rsid w:val="003B7732"/>
    <w:rsid w:val="003C16B4"/>
    <w:rsid w:val="003D4B38"/>
    <w:rsid w:val="003D5B4B"/>
    <w:rsid w:val="003E1665"/>
    <w:rsid w:val="003E4B3F"/>
    <w:rsid w:val="003E5634"/>
    <w:rsid w:val="003F0DFA"/>
    <w:rsid w:val="00402D8F"/>
    <w:rsid w:val="00420FAD"/>
    <w:rsid w:val="00424107"/>
    <w:rsid w:val="00440A99"/>
    <w:rsid w:val="00442003"/>
    <w:rsid w:val="00445643"/>
    <w:rsid w:val="00446DC7"/>
    <w:rsid w:val="00463B70"/>
    <w:rsid w:val="004739AA"/>
    <w:rsid w:val="00476F3F"/>
    <w:rsid w:val="004845B3"/>
    <w:rsid w:val="00494E40"/>
    <w:rsid w:val="004A43F1"/>
    <w:rsid w:val="004B2C23"/>
    <w:rsid w:val="004C1ABF"/>
    <w:rsid w:val="004C46D9"/>
    <w:rsid w:val="004C76F8"/>
    <w:rsid w:val="004D52F1"/>
    <w:rsid w:val="004D60D1"/>
    <w:rsid w:val="004E2B1B"/>
    <w:rsid w:val="004F2928"/>
    <w:rsid w:val="00502F07"/>
    <w:rsid w:val="00503744"/>
    <w:rsid w:val="005051CB"/>
    <w:rsid w:val="005113A3"/>
    <w:rsid w:val="005145D6"/>
    <w:rsid w:val="00516A12"/>
    <w:rsid w:val="005254C4"/>
    <w:rsid w:val="00531FC4"/>
    <w:rsid w:val="00536551"/>
    <w:rsid w:val="00542DC4"/>
    <w:rsid w:val="005438DB"/>
    <w:rsid w:val="0054436B"/>
    <w:rsid w:val="00544F68"/>
    <w:rsid w:val="00545B06"/>
    <w:rsid w:val="005479C4"/>
    <w:rsid w:val="00553B22"/>
    <w:rsid w:val="005709B2"/>
    <w:rsid w:val="00597BEA"/>
    <w:rsid w:val="005A44A9"/>
    <w:rsid w:val="005A6F34"/>
    <w:rsid w:val="005B4871"/>
    <w:rsid w:val="005C3D5D"/>
    <w:rsid w:val="005D1E85"/>
    <w:rsid w:val="005D3572"/>
    <w:rsid w:val="005D574B"/>
    <w:rsid w:val="005D6847"/>
    <w:rsid w:val="00610E08"/>
    <w:rsid w:val="006141BE"/>
    <w:rsid w:val="00617AC8"/>
    <w:rsid w:val="00622280"/>
    <w:rsid w:val="006229D8"/>
    <w:rsid w:val="00630FB3"/>
    <w:rsid w:val="00633FF7"/>
    <w:rsid w:val="0063620B"/>
    <w:rsid w:val="006465A1"/>
    <w:rsid w:val="0065088A"/>
    <w:rsid w:val="0066661F"/>
    <w:rsid w:val="006676DC"/>
    <w:rsid w:val="00676881"/>
    <w:rsid w:val="006828F7"/>
    <w:rsid w:val="006A54FB"/>
    <w:rsid w:val="006C5D21"/>
    <w:rsid w:val="006C6907"/>
    <w:rsid w:val="006E3A9E"/>
    <w:rsid w:val="006E3C93"/>
    <w:rsid w:val="006E65DF"/>
    <w:rsid w:val="006F147C"/>
    <w:rsid w:val="006F4F69"/>
    <w:rsid w:val="006F73AB"/>
    <w:rsid w:val="00703D71"/>
    <w:rsid w:val="00713509"/>
    <w:rsid w:val="00713CD3"/>
    <w:rsid w:val="00715F84"/>
    <w:rsid w:val="00720FC4"/>
    <w:rsid w:val="00722DDE"/>
    <w:rsid w:val="00726176"/>
    <w:rsid w:val="007268CD"/>
    <w:rsid w:val="007309AF"/>
    <w:rsid w:val="00744467"/>
    <w:rsid w:val="0075161D"/>
    <w:rsid w:val="00752950"/>
    <w:rsid w:val="007534CD"/>
    <w:rsid w:val="00756A5B"/>
    <w:rsid w:val="00785576"/>
    <w:rsid w:val="007C00CF"/>
    <w:rsid w:val="007C0124"/>
    <w:rsid w:val="007C3A75"/>
    <w:rsid w:val="007C6C39"/>
    <w:rsid w:val="007E239B"/>
    <w:rsid w:val="007E2991"/>
    <w:rsid w:val="007F09D6"/>
    <w:rsid w:val="007F0C90"/>
    <w:rsid w:val="0080045A"/>
    <w:rsid w:val="00803806"/>
    <w:rsid w:val="008138A1"/>
    <w:rsid w:val="0083677D"/>
    <w:rsid w:val="008415E7"/>
    <w:rsid w:val="00841B8B"/>
    <w:rsid w:val="008520FB"/>
    <w:rsid w:val="0085359C"/>
    <w:rsid w:val="00854EAE"/>
    <w:rsid w:val="00855BC3"/>
    <w:rsid w:val="008573EE"/>
    <w:rsid w:val="00864562"/>
    <w:rsid w:val="008723EA"/>
    <w:rsid w:val="00880F93"/>
    <w:rsid w:val="00884A02"/>
    <w:rsid w:val="00885A9C"/>
    <w:rsid w:val="0088730A"/>
    <w:rsid w:val="008A188E"/>
    <w:rsid w:val="008B1730"/>
    <w:rsid w:val="008C0621"/>
    <w:rsid w:val="008E1878"/>
    <w:rsid w:val="008E5DE2"/>
    <w:rsid w:val="008E5F4D"/>
    <w:rsid w:val="008F2647"/>
    <w:rsid w:val="008F2E93"/>
    <w:rsid w:val="008F5C49"/>
    <w:rsid w:val="0090242C"/>
    <w:rsid w:val="0092119E"/>
    <w:rsid w:val="0092141E"/>
    <w:rsid w:val="00922AA2"/>
    <w:rsid w:val="009266C6"/>
    <w:rsid w:val="00937E15"/>
    <w:rsid w:val="00954AAA"/>
    <w:rsid w:val="00954E24"/>
    <w:rsid w:val="009564F0"/>
    <w:rsid w:val="009610D3"/>
    <w:rsid w:val="00966305"/>
    <w:rsid w:val="00971E6F"/>
    <w:rsid w:val="0097524B"/>
    <w:rsid w:val="00982FC8"/>
    <w:rsid w:val="009A117A"/>
    <w:rsid w:val="009A38CC"/>
    <w:rsid w:val="009A5492"/>
    <w:rsid w:val="009B0537"/>
    <w:rsid w:val="009B3BB7"/>
    <w:rsid w:val="009C796E"/>
    <w:rsid w:val="009D4CA4"/>
    <w:rsid w:val="009E0211"/>
    <w:rsid w:val="009E0423"/>
    <w:rsid w:val="009E4B20"/>
    <w:rsid w:val="009F19EA"/>
    <w:rsid w:val="009F5CE7"/>
    <w:rsid w:val="00A065A9"/>
    <w:rsid w:val="00A32BDD"/>
    <w:rsid w:val="00A375DB"/>
    <w:rsid w:val="00A4611E"/>
    <w:rsid w:val="00A50938"/>
    <w:rsid w:val="00A54B42"/>
    <w:rsid w:val="00A5545E"/>
    <w:rsid w:val="00A70325"/>
    <w:rsid w:val="00A73020"/>
    <w:rsid w:val="00A743A5"/>
    <w:rsid w:val="00A85620"/>
    <w:rsid w:val="00A91BC6"/>
    <w:rsid w:val="00A92923"/>
    <w:rsid w:val="00AB3CD0"/>
    <w:rsid w:val="00AB3F41"/>
    <w:rsid w:val="00AB6C6C"/>
    <w:rsid w:val="00AB7EC7"/>
    <w:rsid w:val="00AC1B11"/>
    <w:rsid w:val="00AC1C9C"/>
    <w:rsid w:val="00AF3291"/>
    <w:rsid w:val="00AF38F7"/>
    <w:rsid w:val="00AF73EF"/>
    <w:rsid w:val="00B00285"/>
    <w:rsid w:val="00B052C8"/>
    <w:rsid w:val="00B1614E"/>
    <w:rsid w:val="00B42C58"/>
    <w:rsid w:val="00B54DA3"/>
    <w:rsid w:val="00B608FD"/>
    <w:rsid w:val="00B615CB"/>
    <w:rsid w:val="00B6308B"/>
    <w:rsid w:val="00B632AA"/>
    <w:rsid w:val="00B75345"/>
    <w:rsid w:val="00B75C37"/>
    <w:rsid w:val="00B81435"/>
    <w:rsid w:val="00B86D2D"/>
    <w:rsid w:val="00B95B2A"/>
    <w:rsid w:val="00BA4E7E"/>
    <w:rsid w:val="00BA6BA1"/>
    <w:rsid w:val="00BB1EDE"/>
    <w:rsid w:val="00BB2DC8"/>
    <w:rsid w:val="00BB7083"/>
    <w:rsid w:val="00BD255B"/>
    <w:rsid w:val="00BD276D"/>
    <w:rsid w:val="00BD4B1A"/>
    <w:rsid w:val="00BF341B"/>
    <w:rsid w:val="00C35740"/>
    <w:rsid w:val="00C36E12"/>
    <w:rsid w:val="00C41128"/>
    <w:rsid w:val="00C43834"/>
    <w:rsid w:val="00C4653A"/>
    <w:rsid w:val="00C555C2"/>
    <w:rsid w:val="00C57F8D"/>
    <w:rsid w:val="00C63E59"/>
    <w:rsid w:val="00C666B1"/>
    <w:rsid w:val="00C81B74"/>
    <w:rsid w:val="00C87153"/>
    <w:rsid w:val="00C95B3E"/>
    <w:rsid w:val="00C95D41"/>
    <w:rsid w:val="00C97413"/>
    <w:rsid w:val="00CB6EE0"/>
    <w:rsid w:val="00CC1ADE"/>
    <w:rsid w:val="00CE70AF"/>
    <w:rsid w:val="00CF1AC5"/>
    <w:rsid w:val="00CF2015"/>
    <w:rsid w:val="00D01A4E"/>
    <w:rsid w:val="00D04D41"/>
    <w:rsid w:val="00D13764"/>
    <w:rsid w:val="00D14A19"/>
    <w:rsid w:val="00D25BF0"/>
    <w:rsid w:val="00D449F9"/>
    <w:rsid w:val="00D44FC3"/>
    <w:rsid w:val="00D51A96"/>
    <w:rsid w:val="00D57249"/>
    <w:rsid w:val="00D71EF3"/>
    <w:rsid w:val="00DA0DBD"/>
    <w:rsid w:val="00DA199F"/>
    <w:rsid w:val="00DA328D"/>
    <w:rsid w:val="00DB4839"/>
    <w:rsid w:val="00DB58D8"/>
    <w:rsid w:val="00DC138A"/>
    <w:rsid w:val="00DC6525"/>
    <w:rsid w:val="00DD3395"/>
    <w:rsid w:val="00DD5E3A"/>
    <w:rsid w:val="00DE0191"/>
    <w:rsid w:val="00DE77F5"/>
    <w:rsid w:val="00DF01F8"/>
    <w:rsid w:val="00DF340C"/>
    <w:rsid w:val="00E07B4B"/>
    <w:rsid w:val="00E17003"/>
    <w:rsid w:val="00E205BF"/>
    <w:rsid w:val="00E20C63"/>
    <w:rsid w:val="00E32E34"/>
    <w:rsid w:val="00E3312B"/>
    <w:rsid w:val="00E41435"/>
    <w:rsid w:val="00E53C03"/>
    <w:rsid w:val="00E6244A"/>
    <w:rsid w:val="00E62450"/>
    <w:rsid w:val="00E66C9E"/>
    <w:rsid w:val="00E971B5"/>
    <w:rsid w:val="00EA25F0"/>
    <w:rsid w:val="00EA422E"/>
    <w:rsid w:val="00EC0004"/>
    <w:rsid w:val="00ED1A10"/>
    <w:rsid w:val="00ED544A"/>
    <w:rsid w:val="00EE058B"/>
    <w:rsid w:val="00EE4368"/>
    <w:rsid w:val="00EE5754"/>
    <w:rsid w:val="00EE5D76"/>
    <w:rsid w:val="00EF0568"/>
    <w:rsid w:val="00EF070C"/>
    <w:rsid w:val="00EF4C6A"/>
    <w:rsid w:val="00F037B8"/>
    <w:rsid w:val="00F049E7"/>
    <w:rsid w:val="00F05D39"/>
    <w:rsid w:val="00F12CA8"/>
    <w:rsid w:val="00F152D0"/>
    <w:rsid w:val="00F1595D"/>
    <w:rsid w:val="00F2165F"/>
    <w:rsid w:val="00F2667E"/>
    <w:rsid w:val="00F3227A"/>
    <w:rsid w:val="00F33CDF"/>
    <w:rsid w:val="00F349DD"/>
    <w:rsid w:val="00F50938"/>
    <w:rsid w:val="00F54708"/>
    <w:rsid w:val="00F57BF4"/>
    <w:rsid w:val="00F66514"/>
    <w:rsid w:val="00F7160B"/>
    <w:rsid w:val="00F71F5A"/>
    <w:rsid w:val="00F7647E"/>
    <w:rsid w:val="00FA66F2"/>
    <w:rsid w:val="00FA6822"/>
    <w:rsid w:val="00FB2CDD"/>
    <w:rsid w:val="00FC341A"/>
    <w:rsid w:val="00FD0309"/>
    <w:rsid w:val="00FD48D4"/>
    <w:rsid w:val="00FE1109"/>
    <w:rsid w:val="00FE3CAE"/>
    <w:rsid w:val="00FF2E1A"/>
    <w:rsid w:val="00FF4B90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B50B2"/>
  <w15:docId w15:val="{C2426CA9-DB6B-4585-92E6-27AD46A4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E414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4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4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042D5F"/>
  </w:style>
  <w:style w:type="character" w:customStyle="1" w:styleId="normaltextrun">
    <w:name w:val="normaltextrun"/>
    <w:basedOn w:val="DefaultParagraphFont"/>
    <w:rsid w:val="00042D5F"/>
  </w:style>
  <w:style w:type="character" w:customStyle="1" w:styleId="eop">
    <w:name w:val="eop"/>
    <w:basedOn w:val="DefaultParagraphFont"/>
    <w:rsid w:val="00042D5F"/>
  </w:style>
  <w:style w:type="paragraph" w:customStyle="1" w:styleId="outlineelement">
    <w:name w:val="outlineelement"/>
    <w:basedOn w:val="Normal"/>
    <w:rsid w:val="0004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D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D5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2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2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2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C58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4143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mb-1">
    <w:name w:val="mb-1"/>
    <w:basedOn w:val="Normal"/>
    <w:rsid w:val="00E4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pp.worldban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Djekic</dc:creator>
  <cp:keywords/>
  <dc:description/>
  <cp:lastModifiedBy>Fernanda Ruiz Nunez</cp:lastModifiedBy>
  <cp:revision>47</cp:revision>
  <dcterms:created xsi:type="dcterms:W3CDTF">2023-08-08T09:31:00Z</dcterms:created>
  <dcterms:modified xsi:type="dcterms:W3CDTF">2023-08-31T13:04:00Z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29daea89-c21a-444f-9060-cc64bc21292f</vt:lpwstr>
  </property>
</Properties>
</file>